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FCBF7" w14:textId="77777777" w:rsidR="00066F7A" w:rsidRPr="00165D08" w:rsidRDefault="00BD418C" w:rsidP="00165D08">
      <w:pPr>
        <w:spacing w:after="120"/>
        <w:jc w:val="center"/>
        <w:rPr>
          <w:b/>
          <w:sz w:val="32"/>
          <w:szCs w:val="32"/>
          <w:u w:val="single"/>
        </w:rPr>
      </w:pPr>
      <w:r w:rsidRPr="00165D08">
        <w:rPr>
          <w:b/>
          <w:sz w:val="32"/>
          <w:szCs w:val="32"/>
          <w:u w:val="single"/>
        </w:rPr>
        <w:t>Cleeve Prior War Memorial Hall</w:t>
      </w:r>
    </w:p>
    <w:p w14:paraId="5D109274" w14:textId="77777777" w:rsidR="00BD418C" w:rsidRPr="00165D08" w:rsidRDefault="00BD418C" w:rsidP="00165D08">
      <w:pPr>
        <w:spacing w:after="120"/>
        <w:jc w:val="center"/>
        <w:rPr>
          <w:b/>
          <w:sz w:val="32"/>
          <w:szCs w:val="32"/>
          <w:u w:val="single"/>
        </w:rPr>
      </w:pPr>
      <w:r w:rsidRPr="00165D08">
        <w:rPr>
          <w:b/>
          <w:sz w:val="32"/>
          <w:szCs w:val="32"/>
          <w:u w:val="single"/>
        </w:rPr>
        <w:t>Application For Hire</w:t>
      </w:r>
    </w:p>
    <w:p w14:paraId="5FCF502B" w14:textId="77777777" w:rsidR="00BD418C" w:rsidRDefault="00BD418C" w:rsidP="00BD418C">
      <w:pPr>
        <w:rPr>
          <w:b/>
          <w:sz w:val="24"/>
          <w:szCs w:val="24"/>
        </w:rPr>
      </w:pPr>
    </w:p>
    <w:p w14:paraId="2F436E45" w14:textId="77777777" w:rsidR="00BD418C" w:rsidRDefault="00BD418C" w:rsidP="00165D08">
      <w:pPr>
        <w:spacing w:after="120"/>
        <w:rPr>
          <w:b/>
          <w:sz w:val="24"/>
          <w:szCs w:val="24"/>
        </w:rPr>
      </w:pPr>
      <w:proofErr w:type="gramStart"/>
      <w:r w:rsidRPr="00BD418C"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>:…</w:t>
      </w:r>
      <w:proofErr w:type="gramEnd"/>
      <w:r>
        <w:rPr>
          <w:b/>
          <w:sz w:val="24"/>
          <w:szCs w:val="24"/>
        </w:rPr>
        <w:t>……………………………………………………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Address: …………………………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14:paraId="48EA0F14" w14:textId="77777777" w:rsidR="00BD418C" w:rsidRDefault="00BD418C" w:rsidP="00165D08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………………………………</w:t>
      </w:r>
    </w:p>
    <w:p w14:paraId="56514D14" w14:textId="77777777" w:rsidR="00BD418C" w:rsidRDefault="00BD418C" w:rsidP="00165D08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.………………………………</w:t>
      </w:r>
    </w:p>
    <w:p w14:paraId="0806D7CE" w14:textId="77777777" w:rsidR="00BD418C" w:rsidRDefault="00BD418C" w:rsidP="00165D08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Tel No:</w:t>
      </w:r>
      <w:proofErr w:type="gramStart"/>
      <w:r>
        <w:rPr>
          <w:b/>
          <w:sz w:val="24"/>
          <w:szCs w:val="24"/>
        </w:rPr>
        <w:t xml:space="preserve"> ..</w:t>
      </w:r>
      <w:proofErr w:type="gramEnd"/>
      <w:r>
        <w:rPr>
          <w:b/>
          <w:sz w:val="24"/>
          <w:szCs w:val="24"/>
        </w:rPr>
        <w:t>………………………………</w:t>
      </w:r>
    </w:p>
    <w:p w14:paraId="09919DA8" w14:textId="77777777" w:rsidR="00BD418C" w:rsidRDefault="00BD418C" w:rsidP="00165D08">
      <w:pPr>
        <w:spacing w:after="12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Organisation:…</w:t>
      </w:r>
      <w:proofErr w:type="gramEnd"/>
      <w:r>
        <w:rPr>
          <w:b/>
          <w:sz w:val="24"/>
          <w:szCs w:val="24"/>
        </w:rPr>
        <w:t>………………………………………………</w:t>
      </w:r>
      <w:r w:rsidR="004F3591" w:rsidRPr="004F3591">
        <w:rPr>
          <w:b/>
          <w:sz w:val="24"/>
          <w:szCs w:val="24"/>
        </w:rPr>
        <w:t xml:space="preserve"> </w:t>
      </w:r>
      <w:r w:rsidR="004F3591">
        <w:rPr>
          <w:b/>
          <w:sz w:val="24"/>
          <w:szCs w:val="24"/>
        </w:rPr>
        <w:tab/>
        <w:t xml:space="preserve">             Email:  </w:t>
      </w:r>
      <w:proofErr w:type="gramStart"/>
      <w:r w:rsidR="004F3591">
        <w:rPr>
          <w:b/>
          <w:sz w:val="24"/>
          <w:szCs w:val="24"/>
        </w:rPr>
        <w:t xml:space="preserve"> ..</w:t>
      </w:r>
      <w:proofErr w:type="gramEnd"/>
      <w:r w:rsidR="004F3591">
        <w:rPr>
          <w:b/>
          <w:sz w:val="24"/>
          <w:szCs w:val="24"/>
        </w:rPr>
        <w:t>………………………………</w:t>
      </w:r>
    </w:p>
    <w:p w14:paraId="3259E2C4" w14:textId="401A6DE3" w:rsidR="00BD418C" w:rsidRDefault="00BD418C" w:rsidP="00BD41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Facilities Available:</w:t>
      </w:r>
    </w:p>
    <w:p w14:paraId="3CFA3BA7" w14:textId="77777777" w:rsidR="005A2862" w:rsidRPr="002A5263" w:rsidRDefault="005A2862" w:rsidP="005A286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61326">
        <w:rPr>
          <w:sz w:val="24"/>
          <w:szCs w:val="24"/>
        </w:rPr>
        <w:t>The Complete Facility</w:t>
      </w:r>
      <w:r>
        <w:rPr>
          <w:sz w:val="24"/>
          <w:szCs w:val="24"/>
        </w:rPr>
        <w:t xml:space="preserve"> -Village Residents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5263">
        <w:rPr>
          <w:rFonts w:ascii="Calibri" w:hAnsi="Calibri" w:cs="Calibri"/>
          <w:color w:val="222222"/>
        </w:rPr>
        <w:t>£10 for the first hour and £5 per hour thereafter</w:t>
      </w:r>
    </w:p>
    <w:p w14:paraId="66CF4730" w14:textId="77777777" w:rsidR="005A2862" w:rsidRPr="002A5263" w:rsidRDefault="005A2862" w:rsidP="005A286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61326">
        <w:rPr>
          <w:sz w:val="24"/>
          <w:szCs w:val="24"/>
        </w:rPr>
        <w:t>The Complete Facility</w:t>
      </w:r>
      <w:r>
        <w:rPr>
          <w:sz w:val="24"/>
          <w:szCs w:val="24"/>
        </w:rPr>
        <w:t>- Commercial enterprises and non-village bookings</w:t>
      </w:r>
      <w:r>
        <w:rPr>
          <w:sz w:val="24"/>
          <w:szCs w:val="24"/>
        </w:rPr>
        <w:tab/>
      </w:r>
      <w:r w:rsidRPr="002A5263">
        <w:rPr>
          <w:rFonts w:ascii="Calibri" w:hAnsi="Calibri" w:cs="Calibri"/>
          <w:color w:val="222222"/>
        </w:rPr>
        <w:t>£10 per hour</w:t>
      </w:r>
    </w:p>
    <w:p w14:paraId="38EAEE41" w14:textId="77777777" w:rsidR="005A2862" w:rsidRPr="00AE1E1C" w:rsidRDefault="005A2862" w:rsidP="005A286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Additional use of t</w:t>
      </w:r>
      <w:r w:rsidRPr="00AE1E1C">
        <w:rPr>
          <w:sz w:val="24"/>
          <w:szCs w:val="24"/>
        </w:rPr>
        <w:t xml:space="preserve">he use of the </w:t>
      </w:r>
      <w:r>
        <w:rPr>
          <w:sz w:val="24"/>
          <w:szCs w:val="24"/>
        </w:rPr>
        <w:t xml:space="preserve">cooker or washing machines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£10 per hire </w:t>
      </w:r>
    </w:p>
    <w:p w14:paraId="27C30A15" w14:textId="510591BB" w:rsidR="005A2862" w:rsidRDefault="005A2862" w:rsidP="005A286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Community Room village meetings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Free</w:t>
      </w:r>
    </w:p>
    <w:p w14:paraId="006692A3" w14:textId="5DB496D0" w:rsidR="005A2862" w:rsidRDefault="005A2862" w:rsidP="005A286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Community Room other activities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£10 per session</w:t>
      </w:r>
    </w:p>
    <w:p w14:paraId="7A1423DE" w14:textId="77777777" w:rsidR="005A2862" w:rsidRPr="00D61326" w:rsidRDefault="005A2862" w:rsidP="005A286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Additional use of  Projector and Audio equipment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£10 per session</w:t>
      </w:r>
    </w:p>
    <w:p w14:paraId="4BD99DB8" w14:textId="7E1F9C83" w:rsidR="005A2862" w:rsidRDefault="005A2862" w:rsidP="005A2862">
      <w:r>
        <w:t xml:space="preserve">Hire of tables, chairs and bottle fridges for offsite use </w:t>
      </w:r>
      <w:r w:rsidR="00D74539">
        <w:t>and e</w:t>
      </w:r>
      <w:r>
        <w:t xml:space="preserve">xtended </w:t>
      </w:r>
      <w:r w:rsidR="00055F27">
        <w:t>multi day</w:t>
      </w:r>
      <w:r>
        <w:t xml:space="preserve"> hire  on request</w:t>
      </w:r>
    </w:p>
    <w:p w14:paraId="0E1A3FCF" w14:textId="56632CEE" w:rsidR="00D74539" w:rsidRPr="00D74539" w:rsidRDefault="00D74539" w:rsidP="005A2862">
      <w:pPr>
        <w:rPr>
          <w:b/>
          <w:bCs/>
        </w:rPr>
      </w:pPr>
      <w:r w:rsidRPr="00D74539">
        <w:rPr>
          <w:b/>
          <w:bCs/>
        </w:rPr>
        <w:t xml:space="preserve">Please note </w:t>
      </w:r>
      <w:r>
        <w:rPr>
          <w:b/>
          <w:bCs/>
        </w:rPr>
        <w:t xml:space="preserve">the </w:t>
      </w:r>
      <w:r w:rsidRPr="00D74539">
        <w:rPr>
          <w:b/>
          <w:bCs/>
        </w:rPr>
        <w:t xml:space="preserve">hire of the hall is free </w:t>
      </w:r>
      <w:r>
        <w:rPr>
          <w:b/>
          <w:bCs/>
        </w:rPr>
        <w:t xml:space="preserve">, </w:t>
      </w:r>
      <w:r w:rsidRPr="00D74539">
        <w:rPr>
          <w:b/>
          <w:bCs/>
        </w:rPr>
        <w:t>if the hirer uses the services of the Memorial Hall for the bar</w:t>
      </w:r>
    </w:p>
    <w:p w14:paraId="5471D594" w14:textId="77777777" w:rsidR="00113994" w:rsidRDefault="00113994" w:rsidP="00113994">
      <w:pPr>
        <w:jc w:val="both"/>
        <w:rPr>
          <w:b/>
          <w:sz w:val="24"/>
          <w:szCs w:val="24"/>
        </w:rPr>
      </w:pPr>
      <w:r w:rsidRPr="00D74539">
        <w:rPr>
          <w:b/>
          <w:sz w:val="24"/>
          <w:szCs w:val="24"/>
          <w:u w:val="single"/>
        </w:rPr>
        <w:t>Please tick hire requirements</w:t>
      </w:r>
      <w:r>
        <w:rPr>
          <w:b/>
          <w:sz w:val="24"/>
          <w:szCs w:val="24"/>
        </w:rPr>
        <w:t>.</w:t>
      </w:r>
    </w:p>
    <w:p w14:paraId="2E1B7DBC" w14:textId="77777777" w:rsidR="00113994" w:rsidRDefault="00113994" w:rsidP="001139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Date require</w:t>
      </w:r>
      <w:r w:rsidR="00577461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:</w:t>
      </w:r>
    </w:p>
    <w:p w14:paraId="6FB36F82" w14:textId="77777777" w:rsidR="00113994" w:rsidRPr="00D61326" w:rsidRDefault="00113994" w:rsidP="00113994">
      <w:pPr>
        <w:jc w:val="both"/>
        <w:rPr>
          <w:sz w:val="24"/>
          <w:szCs w:val="24"/>
        </w:rPr>
      </w:pPr>
      <w:r w:rsidRPr="00D61326">
        <w:rPr>
          <w:sz w:val="24"/>
          <w:szCs w:val="24"/>
        </w:rPr>
        <w:t>One off hire: date   …………………… Time from</w:t>
      </w:r>
      <w:r w:rsidR="00C3312F">
        <w:rPr>
          <w:sz w:val="24"/>
          <w:szCs w:val="24"/>
        </w:rPr>
        <w:t>:</w:t>
      </w:r>
      <w:r w:rsidRPr="00D61326">
        <w:rPr>
          <w:sz w:val="24"/>
          <w:szCs w:val="24"/>
        </w:rPr>
        <w:t xml:space="preserve">  ………   to …………</w:t>
      </w:r>
    </w:p>
    <w:p w14:paraId="06242A43" w14:textId="6E9371B4" w:rsidR="005A2862" w:rsidRPr="00D61326" w:rsidRDefault="00113994" w:rsidP="00113994">
      <w:pPr>
        <w:jc w:val="both"/>
        <w:rPr>
          <w:sz w:val="24"/>
          <w:szCs w:val="24"/>
        </w:rPr>
      </w:pPr>
      <w:r w:rsidRPr="00D61326">
        <w:rPr>
          <w:sz w:val="24"/>
          <w:szCs w:val="24"/>
        </w:rPr>
        <w:t>Session Hire: Day    …………………… Time from</w:t>
      </w:r>
      <w:r w:rsidR="00C3312F">
        <w:rPr>
          <w:sz w:val="24"/>
          <w:szCs w:val="24"/>
        </w:rPr>
        <w:t>:</w:t>
      </w:r>
      <w:r w:rsidRPr="00D61326">
        <w:rPr>
          <w:sz w:val="24"/>
          <w:szCs w:val="24"/>
        </w:rPr>
        <w:t xml:space="preserve">  ………   to …………  Starting Date: ……………………</w:t>
      </w:r>
    </w:p>
    <w:p w14:paraId="20780F9C" w14:textId="77777777" w:rsidR="00D74539" w:rsidRPr="00D74539" w:rsidRDefault="00D74539" w:rsidP="00D74539">
      <w:pPr>
        <w:rPr>
          <w:b/>
          <w:bCs/>
          <w:lang w:val="en-US"/>
        </w:rPr>
      </w:pPr>
      <w:r w:rsidRPr="00D74539">
        <w:rPr>
          <w:b/>
          <w:bCs/>
          <w:lang w:val="en-US"/>
        </w:rPr>
        <w:t>For outside hire please state requirements</w:t>
      </w:r>
    </w:p>
    <w:p w14:paraId="5CCD7960" w14:textId="77777777" w:rsidR="005A2862" w:rsidRDefault="005A2862" w:rsidP="00113994">
      <w:pPr>
        <w:jc w:val="both"/>
        <w:rPr>
          <w:b/>
          <w:sz w:val="24"/>
          <w:szCs w:val="24"/>
        </w:rPr>
      </w:pPr>
    </w:p>
    <w:p w14:paraId="584D0C3E" w14:textId="77777777" w:rsidR="005A2862" w:rsidRDefault="005A2862" w:rsidP="00113994">
      <w:pPr>
        <w:jc w:val="both"/>
        <w:rPr>
          <w:b/>
          <w:sz w:val="24"/>
          <w:szCs w:val="24"/>
        </w:rPr>
      </w:pPr>
    </w:p>
    <w:p w14:paraId="4440B7E2" w14:textId="0E9C974B" w:rsidR="00D61326" w:rsidRDefault="00D61326" w:rsidP="001139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have read the “Conditions of Hire of the Hall” and agree to abide by them</w:t>
      </w:r>
      <w:r w:rsidR="00577461">
        <w:rPr>
          <w:b/>
          <w:sz w:val="24"/>
          <w:szCs w:val="24"/>
        </w:rPr>
        <w:t>.</w:t>
      </w:r>
    </w:p>
    <w:p w14:paraId="01DB302C" w14:textId="77777777" w:rsidR="00D61326" w:rsidRDefault="00D61326" w:rsidP="001139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accept liability for any claims which may result from failure to fulfil the said conditions.</w:t>
      </w:r>
    </w:p>
    <w:p w14:paraId="50D3BE02" w14:textId="77777777" w:rsidR="00D61326" w:rsidRDefault="00D61326" w:rsidP="00113994">
      <w:pPr>
        <w:jc w:val="both"/>
        <w:rPr>
          <w:b/>
          <w:sz w:val="24"/>
          <w:szCs w:val="24"/>
        </w:rPr>
      </w:pPr>
    </w:p>
    <w:p w14:paraId="662D2B24" w14:textId="77777777" w:rsidR="00D61326" w:rsidRDefault="00D61326" w:rsidP="00113994">
      <w:pPr>
        <w:jc w:val="both"/>
        <w:rPr>
          <w:b/>
          <w:sz w:val="24"/>
          <w:szCs w:val="24"/>
        </w:rPr>
      </w:pPr>
    </w:p>
    <w:p w14:paraId="6DDD01CE" w14:textId="77777777" w:rsidR="00D61326" w:rsidRPr="00113994" w:rsidRDefault="00D61326" w:rsidP="001139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Signed:  …………………………………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Date:…</w:t>
      </w:r>
      <w:proofErr w:type="gramEnd"/>
      <w:r>
        <w:rPr>
          <w:b/>
          <w:sz w:val="24"/>
          <w:szCs w:val="24"/>
        </w:rPr>
        <w:t>……………………………………</w:t>
      </w:r>
    </w:p>
    <w:p w14:paraId="529B3418" w14:textId="77777777" w:rsidR="00BD418C" w:rsidRDefault="00BD418C" w:rsidP="00BD418C">
      <w:pPr>
        <w:pStyle w:val="ListParagraph"/>
        <w:jc w:val="both"/>
        <w:rPr>
          <w:b/>
          <w:sz w:val="24"/>
          <w:szCs w:val="24"/>
        </w:rPr>
      </w:pPr>
    </w:p>
    <w:p w14:paraId="272A6B17" w14:textId="77777777" w:rsidR="00D61326" w:rsidRDefault="00D61326" w:rsidP="00BD418C">
      <w:pPr>
        <w:pStyle w:val="ListParagraph"/>
        <w:jc w:val="both"/>
        <w:rPr>
          <w:b/>
          <w:sz w:val="24"/>
          <w:szCs w:val="24"/>
        </w:rPr>
      </w:pPr>
    </w:p>
    <w:p w14:paraId="0DCA5689" w14:textId="77777777" w:rsidR="00D61326" w:rsidRPr="00577461" w:rsidRDefault="00612A13" w:rsidP="00577461">
      <w:pPr>
        <w:pStyle w:val="ListParagraph"/>
        <w:rPr>
          <w:b/>
          <w:sz w:val="28"/>
          <w:szCs w:val="24"/>
        </w:rPr>
      </w:pPr>
      <w:r>
        <w:rPr>
          <w:b/>
          <w:sz w:val="28"/>
          <w:szCs w:val="24"/>
        </w:rPr>
        <w:t>Conditions of Hire of the Hall</w:t>
      </w:r>
    </w:p>
    <w:p w14:paraId="26667D12" w14:textId="77777777" w:rsidR="00D61326" w:rsidRPr="009E0F98" w:rsidRDefault="00D61326" w:rsidP="00577461">
      <w:pPr>
        <w:pStyle w:val="ListParagraph"/>
      </w:pPr>
      <w:r w:rsidRPr="009E0F98">
        <w:t xml:space="preserve">These conditions are to </w:t>
      </w:r>
      <w:r w:rsidR="005252F7" w:rsidRPr="009E0F98">
        <w:t>be adhered to by</w:t>
      </w:r>
      <w:r w:rsidRPr="009E0F98">
        <w:t xml:space="preserve"> all users/hirers of the hall </w:t>
      </w:r>
      <w:r w:rsidR="005252F7" w:rsidRPr="009E0F98">
        <w:t>and</w:t>
      </w:r>
      <w:r w:rsidRPr="009E0F98">
        <w:t xml:space="preserve"> their re</w:t>
      </w:r>
      <w:r w:rsidR="005252F7" w:rsidRPr="009E0F98">
        <w:t>presentatives</w:t>
      </w:r>
    </w:p>
    <w:p w14:paraId="44D8D0F7" w14:textId="77777777" w:rsidR="00D61326" w:rsidRPr="009E0F98" w:rsidRDefault="00D61326" w:rsidP="00577461">
      <w:pPr>
        <w:pStyle w:val="ListParagraph"/>
      </w:pPr>
    </w:p>
    <w:p w14:paraId="4CD55AC3" w14:textId="77777777" w:rsidR="00D61326" w:rsidRPr="009E0F98" w:rsidRDefault="00577461" w:rsidP="00577461">
      <w:pPr>
        <w:pStyle w:val="ListParagraph"/>
      </w:pPr>
      <w:r>
        <w:t>The k</w:t>
      </w:r>
      <w:r w:rsidR="00D61326" w:rsidRPr="009E0F98">
        <w:t xml:space="preserve">ey is available from </w:t>
      </w:r>
      <w:r w:rsidR="005252F7" w:rsidRPr="009E0F98">
        <w:t xml:space="preserve">and must be returned to </w:t>
      </w:r>
      <w:r>
        <w:t>the B</w:t>
      </w:r>
      <w:r w:rsidR="00D61326" w:rsidRPr="009E0F98">
        <w:t>ookings Secretary</w:t>
      </w:r>
      <w:r w:rsidR="006B5833" w:rsidRPr="009E0F98">
        <w:t>,</w:t>
      </w:r>
      <w:r w:rsidR="00D61326" w:rsidRPr="009E0F98">
        <w:t xml:space="preserve">  Sal</w:t>
      </w:r>
      <w:r>
        <w:t>ly-Anne</w:t>
      </w:r>
      <w:r w:rsidR="000644AE" w:rsidRPr="009E0F98">
        <w:t xml:space="preserve"> Richards,    </w:t>
      </w:r>
      <w:r w:rsidR="006B5833" w:rsidRPr="009E0F98">
        <w:t>Hopcroft,</w:t>
      </w:r>
      <w:r w:rsidR="000644AE" w:rsidRPr="009E0F98">
        <w:t xml:space="preserve"> Main Street Cleeve Prior, Tel </w:t>
      </w:r>
      <w:r w:rsidR="006B5833" w:rsidRPr="009E0F98">
        <w:t>01789 772359</w:t>
      </w:r>
    </w:p>
    <w:p w14:paraId="3007CC2C" w14:textId="77777777" w:rsidR="00C8177C" w:rsidRPr="009E0F98" w:rsidRDefault="00C8177C" w:rsidP="00577461">
      <w:pPr>
        <w:pStyle w:val="ListParagraph"/>
      </w:pPr>
    </w:p>
    <w:p w14:paraId="36308BF3" w14:textId="77777777" w:rsidR="00C8177C" w:rsidRPr="009E0F98" w:rsidRDefault="00C8177C" w:rsidP="00577461">
      <w:pPr>
        <w:pStyle w:val="ListParagraph"/>
        <w:rPr>
          <w:b/>
        </w:rPr>
      </w:pPr>
      <w:r w:rsidRPr="009E0F98">
        <w:rPr>
          <w:b/>
        </w:rPr>
        <w:t>Public Liability</w:t>
      </w:r>
    </w:p>
    <w:p w14:paraId="7F75CC8E" w14:textId="77777777" w:rsidR="00C8177C" w:rsidRPr="009E0F98" w:rsidRDefault="00C8177C" w:rsidP="00577461">
      <w:pPr>
        <w:pStyle w:val="ListParagraph"/>
      </w:pPr>
      <w:r w:rsidRPr="009E0F98">
        <w:t xml:space="preserve">The </w:t>
      </w:r>
      <w:r w:rsidR="009E0F98">
        <w:t>Memorial H</w:t>
      </w:r>
      <w:r w:rsidRPr="009E0F98">
        <w:t xml:space="preserve">all </w:t>
      </w:r>
      <w:r w:rsidR="00577461">
        <w:t xml:space="preserve">Management </w:t>
      </w:r>
      <w:r w:rsidR="009E0F98">
        <w:t xml:space="preserve">Committee </w:t>
      </w:r>
      <w:r w:rsidRPr="009E0F98">
        <w:t>carries Public liability insurance covering visitors from inju</w:t>
      </w:r>
      <w:r w:rsidR="00577461">
        <w:t>ry due to the condition of the H</w:t>
      </w:r>
      <w:r w:rsidRPr="009E0F98">
        <w:t>all.</w:t>
      </w:r>
    </w:p>
    <w:p w14:paraId="65355746" w14:textId="77777777" w:rsidR="00C8177C" w:rsidRPr="009E0F98" w:rsidRDefault="00C8177C" w:rsidP="00577461">
      <w:pPr>
        <w:pStyle w:val="ListParagraph"/>
      </w:pPr>
      <w:r w:rsidRPr="009E0F98">
        <w:t xml:space="preserve">Any hirer for an activity session, involving exercise that could cause injury, must provide evidence of public </w:t>
      </w:r>
      <w:r w:rsidR="006B5833" w:rsidRPr="009E0F98">
        <w:t>liability,</w:t>
      </w:r>
      <w:r w:rsidRPr="009E0F98">
        <w:t xml:space="preserve"> covering injury to their clients</w:t>
      </w:r>
      <w:r w:rsidR="006B5833" w:rsidRPr="009E0F98">
        <w:t>. And take the necessary precautions to ensure their clients</w:t>
      </w:r>
      <w:r w:rsidR="00577461">
        <w:t>’</w:t>
      </w:r>
      <w:r w:rsidR="006B5833" w:rsidRPr="009E0F98">
        <w:t xml:space="preserve"> fitness for the activi</w:t>
      </w:r>
      <w:r w:rsidR="00D533DC" w:rsidRPr="009E0F98">
        <w:t>ties</w:t>
      </w:r>
      <w:r w:rsidR="006B5833" w:rsidRPr="009E0F98">
        <w:t>.</w:t>
      </w:r>
    </w:p>
    <w:p w14:paraId="4A6203A7" w14:textId="77777777" w:rsidR="00D533DC" w:rsidRPr="009E0F98" w:rsidRDefault="00D533DC" w:rsidP="00577461">
      <w:pPr>
        <w:pStyle w:val="ListParagraph"/>
        <w:rPr>
          <w:b/>
        </w:rPr>
      </w:pPr>
    </w:p>
    <w:p w14:paraId="2D32F4BC" w14:textId="77777777" w:rsidR="00D533DC" w:rsidRPr="009E0F98" w:rsidRDefault="00D533DC" w:rsidP="00577461">
      <w:pPr>
        <w:pStyle w:val="ListParagraph"/>
        <w:rPr>
          <w:b/>
        </w:rPr>
      </w:pPr>
      <w:r w:rsidRPr="009E0F98">
        <w:rPr>
          <w:b/>
        </w:rPr>
        <w:t>In Case of Fire</w:t>
      </w:r>
    </w:p>
    <w:p w14:paraId="16E3ACB0" w14:textId="77777777" w:rsidR="00D533DC" w:rsidRPr="009E0F98" w:rsidRDefault="00D533DC" w:rsidP="00577461">
      <w:pPr>
        <w:pStyle w:val="ListParagraph"/>
      </w:pPr>
      <w:r w:rsidRPr="009E0F98">
        <w:t>It is the responsibility of the person supervising the hire to identify the location of the fire extinguishers and how to use them. In</w:t>
      </w:r>
      <w:r w:rsidR="00577461">
        <w:t xml:space="preserve"> the case of emergency and there</w:t>
      </w:r>
      <w:r w:rsidRPr="009E0F98">
        <w:t xml:space="preserve"> not being a signal on a mobile phone, there is a telephone in the downstairs toilet lobby in the window behind the sink.</w:t>
      </w:r>
    </w:p>
    <w:p w14:paraId="37648DFE" w14:textId="77777777" w:rsidR="003C2278" w:rsidRPr="009E0F98" w:rsidRDefault="003C2278" w:rsidP="00577461">
      <w:pPr>
        <w:pStyle w:val="ListParagraph"/>
      </w:pPr>
      <w:r w:rsidRPr="009E0F98">
        <w:t>Should there be an incident</w:t>
      </w:r>
      <w:r w:rsidR="00577461">
        <w:t>,</w:t>
      </w:r>
      <w:r w:rsidRPr="009E0F98">
        <w:t xml:space="preserve"> the hirer must ensure that </w:t>
      </w:r>
      <w:r w:rsidR="00577461">
        <w:t>t</w:t>
      </w:r>
      <w:r w:rsidRPr="009E0F98">
        <w:t xml:space="preserve">he building is vacated </w:t>
      </w:r>
      <w:r w:rsidR="005252F7" w:rsidRPr="009E0F98">
        <w:t>immediately to</w:t>
      </w:r>
      <w:r w:rsidRPr="009E0F98">
        <w:t xml:space="preserve"> the far end of the village green</w:t>
      </w:r>
      <w:r w:rsidR="00577461">
        <w:t>, and to notify the B</w:t>
      </w:r>
      <w:r w:rsidR="009E0F98">
        <w:t>ooking</w:t>
      </w:r>
      <w:r w:rsidR="00577461">
        <w:t>s S</w:t>
      </w:r>
      <w:r w:rsidR="009E0F98">
        <w:t>ecretary of the incident</w:t>
      </w:r>
      <w:r w:rsidRPr="009E0F98">
        <w:t>.</w:t>
      </w:r>
    </w:p>
    <w:p w14:paraId="27A809A3" w14:textId="77777777" w:rsidR="00D533DC" w:rsidRPr="009E0F98" w:rsidRDefault="00D533DC" w:rsidP="00577461">
      <w:pPr>
        <w:pStyle w:val="ListParagraph"/>
      </w:pPr>
    </w:p>
    <w:p w14:paraId="74868D2D" w14:textId="77777777" w:rsidR="00D533DC" w:rsidRPr="009E0F98" w:rsidRDefault="00D533DC" w:rsidP="00577461">
      <w:pPr>
        <w:pStyle w:val="ListParagraph"/>
        <w:rPr>
          <w:b/>
        </w:rPr>
      </w:pPr>
      <w:r w:rsidRPr="009E0F98">
        <w:rPr>
          <w:b/>
        </w:rPr>
        <w:t>The Building</w:t>
      </w:r>
    </w:p>
    <w:p w14:paraId="68E2E4D1" w14:textId="77777777" w:rsidR="00D533DC" w:rsidRPr="009E0F98" w:rsidRDefault="00D533DC" w:rsidP="00577461">
      <w:pPr>
        <w:pStyle w:val="ListParagraph"/>
      </w:pPr>
      <w:r w:rsidRPr="009E0F98">
        <w:t xml:space="preserve">It is essential that </w:t>
      </w:r>
      <w:r w:rsidR="003C2278" w:rsidRPr="009E0F98">
        <w:t>hirers report</w:t>
      </w:r>
      <w:r w:rsidRPr="009E0F98">
        <w:t xml:space="preserve"> </w:t>
      </w:r>
      <w:r w:rsidR="00577461">
        <w:t>any breakages or faults to the B</w:t>
      </w:r>
      <w:r w:rsidRPr="009E0F98">
        <w:t>ooking</w:t>
      </w:r>
      <w:r w:rsidR="00577461">
        <w:t>s S</w:t>
      </w:r>
      <w:r w:rsidRPr="009E0F98">
        <w:t>ecretary</w:t>
      </w:r>
      <w:r w:rsidR="003C2278" w:rsidRPr="009E0F98">
        <w:t>.</w:t>
      </w:r>
    </w:p>
    <w:p w14:paraId="63710E4D" w14:textId="77777777" w:rsidR="003C2278" w:rsidRPr="009E0F98" w:rsidRDefault="003C2278" w:rsidP="00577461">
      <w:pPr>
        <w:pStyle w:val="ListParagraph"/>
      </w:pPr>
      <w:r w:rsidRPr="009E0F98">
        <w:t xml:space="preserve">The hirer representative must familiarise themselves with the </w:t>
      </w:r>
      <w:r w:rsidR="008A69BD" w:rsidRPr="008A69BD">
        <w:rPr>
          <w:b/>
        </w:rPr>
        <w:t>“</w:t>
      </w:r>
      <w:r w:rsidR="008A69BD">
        <w:rPr>
          <w:b/>
        </w:rPr>
        <w:t>I</w:t>
      </w:r>
      <w:r w:rsidR="008A69BD" w:rsidRPr="008A69BD">
        <w:rPr>
          <w:b/>
        </w:rPr>
        <w:t xml:space="preserve">mportant notice for </w:t>
      </w:r>
      <w:r w:rsidR="008A69BD">
        <w:rPr>
          <w:b/>
        </w:rPr>
        <w:t>H</w:t>
      </w:r>
      <w:r w:rsidR="008A69BD" w:rsidRPr="008A69BD">
        <w:rPr>
          <w:b/>
        </w:rPr>
        <w:t>all users</w:t>
      </w:r>
      <w:r w:rsidR="008A69BD">
        <w:t xml:space="preserve">” and </w:t>
      </w:r>
      <w:r w:rsidR="008A69BD" w:rsidRPr="008A69BD">
        <w:rPr>
          <w:b/>
        </w:rPr>
        <w:t>“H</w:t>
      </w:r>
      <w:r w:rsidRPr="008A69BD">
        <w:rPr>
          <w:b/>
        </w:rPr>
        <w:t xml:space="preserve">all </w:t>
      </w:r>
      <w:r w:rsidR="008A69BD" w:rsidRPr="008A69BD">
        <w:rPr>
          <w:b/>
        </w:rPr>
        <w:t>C</w:t>
      </w:r>
      <w:r w:rsidRPr="008A69BD">
        <w:rPr>
          <w:b/>
        </w:rPr>
        <w:t xml:space="preserve">losure </w:t>
      </w:r>
      <w:r w:rsidR="008A69BD" w:rsidRPr="008A69BD">
        <w:rPr>
          <w:b/>
        </w:rPr>
        <w:t>C</w:t>
      </w:r>
      <w:r w:rsidRPr="008A69BD">
        <w:rPr>
          <w:b/>
        </w:rPr>
        <w:t>hecklist</w:t>
      </w:r>
      <w:r w:rsidR="008A69BD" w:rsidRPr="008A69BD">
        <w:rPr>
          <w:b/>
        </w:rPr>
        <w:t>”</w:t>
      </w:r>
      <w:r w:rsidRPr="008A69BD">
        <w:rPr>
          <w:b/>
        </w:rPr>
        <w:t>,</w:t>
      </w:r>
      <w:r w:rsidRPr="009E0F98">
        <w:t xml:space="preserve"> and ensure </w:t>
      </w:r>
      <w:r w:rsidR="008A69BD">
        <w:t>they are</w:t>
      </w:r>
      <w:r w:rsidRPr="009E0F98">
        <w:t xml:space="preserve"> complied with after each hire.</w:t>
      </w:r>
    </w:p>
    <w:p w14:paraId="033E7ACA" w14:textId="77777777" w:rsidR="003C2278" w:rsidRPr="009E0F98" w:rsidRDefault="005252F7" w:rsidP="00577461">
      <w:pPr>
        <w:pStyle w:val="ListParagraph"/>
      </w:pPr>
      <w:r w:rsidRPr="009E0F98">
        <w:t xml:space="preserve">Nothing may be </w:t>
      </w:r>
      <w:r w:rsidR="003C2278" w:rsidRPr="009E0F98">
        <w:t>fix</w:t>
      </w:r>
      <w:r w:rsidRPr="009E0F98">
        <w:t>ed</w:t>
      </w:r>
      <w:r w:rsidR="00577461">
        <w:t xml:space="preserve"> </w:t>
      </w:r>
      <w:r w:rsidR="003C2278" w:rsidRPr="009E0F98">
        <w:t>to the walls or windows. Notices, pictures and decorations may be fixed to the gloss paint with tape or blue tack ONLY. There are a series of hooks at high level from which decorations may be hung.</w:t>
      </w:r>
    </w:p>
    <w:p w14:paraId="0EF9508E" w14:textId="77777777" w:rsidR="003C2278" w:rsidRPr="009E0F98" w:rsidRDefault="003C2278" w:rsidP="00577461">
      <w:pPr>
        <w:pStyle w:val="ListParagraph"/>
      </w:pPr>
    </w:p>
    <w:p w14:paraId="0D9421C5" w14:textId="77777777" w:rsidR="003C2278" w:rsidRPr="009E0F98" w:rsidRDefault="00577461" w:rsidP="00577461">
      <w:pPr>
        <w:pStyle w:val="ListParagraph"/>
      </w:pPr>
      <w:r>
        <w:t>The electrical system is regularly checked.</w:t>
      </w:r>
      <w:r w:rsidR="003C2278" w:rsidRPr="009E0F98">
        <w:t xml:space="preserve"> </w:t>
      </w:r>
      <w:r>
        <w:t>H</w:t>
      </w:r>
      <w:r w:rsidR="003C2278" w:rsidRPr="009E0F98">
        <w:t>owever it is the responsibility of the hirer to ensure they unders</w:t>
      </w:r>
      <w:r>
        <w:t>tand the location of the fuses and</w:t>
      </w:r>
      <w:r w:rsidR="003C2278" w:rsidRPr="009E0F98">
        <w:t xml:space="preserve"> how to reset should the system trip due to over</w:t>
      </w:r>
      <w:r w:rsidR="005252F7" w:rsidRPr="009E0F98">
        <w:t>loading</w:t>
      </w:r>
      <w:r>
        <w:t>.</w:t>
      </w:r>
      <w:r w:rsidR="005252F7" w:rsidRPr="009E0F98">
        <w:t xml:space="preserve"> </w:t>
      </w:r>
      <w:r>
        <w:t>T</w:t>
      </w:r>
      <w:r w:rsidR="005252F7" w:rsidRPr="009E0F98">
        <w:t>his will be part of an initial induction</w:t>
      </w:r>
    </w:p>
    <w:p w14:paraId="06E0464E" w14:textId="77777777" w:rsidR="003C2278" w:rsidRPr="009E0F98" w:rsidRDefault="003C2278" w:rsidP="00577461">
      <w:pPr>
        <w:pStyle w:val="ListParagraph"/>
      </w:pPr>
      <w:r w:rsidRPr="009E0F98">
        <w:t xml:space="preserve">There is a </w:t>
      </w:r>
      <w:r w:rsidR="00577461">
        <w:t>disabled c</w:t>
      </w:r>
      <w:r w:rsidRPr="009E0F98">
        <w:t>hair</w:t>
      </w:r>
      <w:r w:rsidR="00577461">
        <w:t>-lift</w:t>
      </w:r>
      <w:r w:rsidRPr="009E0F98">
        <w:t xml:space="preserve"> for those who require it on the front stairs. This should be left on permanently and its use will be demonstrated as part of the initial induction.</w:t>
      </w:r>
    </w:p>
    <w:p w14:paraId="64F5D99A" w14:textId="77777777" w:rsidR="005252F7" w:rsidRPr="009E0F98" w:rsidRDefault="005252F7" w:rsidP="00577461">
      <w:pPr>
        <w:pStyle w:val="ListParagraph"/>
      </w:pPr>
    </w:p>
    <w:p w14:paraId="46A9DCC9" w14:textId="77777777" w:rsidR="005252F7" w:rsidRPr="009E0F98" w:rsidRDefault="005252F7" w:rsidP="00577461">
      <w:pPr>
        <w:pStyle w:val="ListParagraph"/>
      </w:pPr>
      <w:r w:rsidRPr="009E0F98">
        <w:t>It is the responsibility of the hirer</w:t>
      </w:r>
      <w:r w:rsidR="00577461">
        <w:t>’</w:t>
      </w:r>
      <w:r w:rsidRPr="009E0F98">
        <w:t>s representative to ensure there is a receptacle outside the front door as an ash tray for those wishing to smoke.</w:t>
      </w:r>
    </w:p>
    <w:p w14:paraId="7D87DDD0" w14:textId="77777777" w:rsidR="00577461" w:rsidRDefault="00577461" w:rsidP="00577461">
      <w:pPr>
        <w:pStyle w:val="ListParagraph"/>
        <w:rPr>
          <w:b/>
        </w:rPr>
      </w:pPr>
    </w:p>
    <w:p w14:paraId="605569C0" w14:textId="77777777" w:rsidR="005252F7" w:rsidRPr="009E0F98" w:rsidRDefault="005252F7" w:rsidP="00577461">
      <w:pPr>
        <w:pStyle w:val="ListParagraph"/>
        <w:rPr>
          <w:b/>
        </w:rPr>
      </w:pPr>
      <w:r w:rsidRPr="009E0F98">
        <w:rPr>
          <w:b/>
        </w:rPr>
        <w:t>Bar</w:t>
      </w:r>
    </w:p>
    <w:p w14:paraId="47C6C7E3" w14:textId="77777777" w:rsidR="005252F7" w:rsidRPr="009E0F98" w:rsidRDefault="005252F7" w:rsidP="00577461">
      <w:pPr>
        <w:pStyle w:val="ListParagraph"/>
      </w:pPr>
      <w:r w:rsidRPr="009E0F98">
        <w:t>The</w:t>
      </w:r>
      <w:r w:rsidR="009E0F98" w:rsidRPr="009E0F98">
        <w:t xml:space="preserve"> Alcohol</w:t>
      </w:r>
      <w:r w:rsidRPr="009E0F98">
        <w:t xml:space="preserve"> licence </w:t>
      </w:r>
      <w:r w:rsidR="00577461">
        <w:t>at the Memorial H</w:t>
      </w:r>
      <w:r w:rsidR="00486948" w:rsidRPr="009E0F98">
        <w:t>all is for the management committee only</w:t>
      </w:r>
      <w:r w:rsidR="00577461">
        <w:t>.</w:t>
      </w:r>
      <w:r w:rsidR="00486948" w:rsidRPr="009E0F98">
        <w:t xml:space="preserve"> </w:t>
      </w:r>
      <w:r w:rsidR="00577461">
        <w:t>N</w:t>
      </w:r>
      <w:r w:rsidR="00486948" w:rsidRPr="009E0F98">
        <w:t>o alcohol can be sold on the premises without prior agreement of the committee.</w:t>
      </w:r>
    </w:p>
    <w:p w14:paraId="2FEF20D7" w14:textId="77777777" w:rsidR="00486948" w:rsidRPr="009E0F98" w:rsidRDefault="00486948" w:rsidP="00577461">
      <w:pPr>
        <w:pStyle w:val="ListParagraph"/>
      </w:pPr>
    </w:p>
    <w:p w14:paraId="03CB95A0" w14:textId="77777777" w:rsidR="005252F7" w:rsidRPr="009E0F98" w:rsidRDefault="005252F7" w:rsidP="00577461">
      <w:pPr>
        <w:pStyle w:val="ListParagraph"/>
        <w:rPr>
          <w:b/>
        </w:rPr>
      </w:pPr>
      <w:r w:rsidRPr="009E0F98">
        <w:rPr>
          <w:b/>
        </w:rPr>
        <w:t>Courtesy to Locals</w:t>
      </w:r>
    </w:p>
    <w:p w14:paraId="3437D379" w14:textId="77777777" w:rsidR="005252F7" w:rsidRPr="009E0F98" w:rsidRDefault="005252F7" w:rsidP="00577461">
      <w:pPr>
        <w:pStyle w:val="ListParagraph"/>
      </w:pPr>
      <w:r w:rsidRPr="009E0F98">
        <w:t>Please ensure that all visitors park sensibly and do not block t</w:t>
      </w:r>
      <w:r w:rsidR="00577461">
        <w:t>he access to the houses on the G</w:t>
      </w:r>
      <w:r w:rsidRPr="009E0F98">
        <w:t>reen.</w:t>
      </w:r>
    </w:p>
    <w:p w14:paraId="5CB89336" w14:textId="77777777" w:rsidR="005252F7" w:rsidRPr="009E0F98" w:rsidRDefault="005252F7" w:rsidP="00577461">
      <w:pPr>
        <w:pStyle w:val="ListParagraph"/>
      </w:pPr>
      <w:r w:rsidRPr="009E0F98">
        <w:t>Please do not park on the grass.</w:t>
      </w:r>
    </w:p>
    <w:p w14:paraId="2FF458AF" w14:textId="77777777" w:rsidR="005252F7" w:rsidRDefault="005252F7" w:rsidP="00577461">
      <w:pPr>
        <w:pStyle w:val="ListParagraph"/>
      </w:pPr>
      <w:r w:rsidRPr="009E0F98">
        <w:t>It is the responsibility of the hirer to ensure that noise outside the hall is kept t</w:t>
      </w:r>
      <w:r w:rsidR="00577461">
        <w:t xml:space="preserve">o a minimum, </w:t>
      </w:r>
      <w:r w:rsidRPr="009E0F98">
        <w:t>especially after 11pm.</w:t>
      </w:r>
    </w:p>
    <w:p w14:paraId="4BFAF1CA" w14:textId="77777777" w:rsidR="00277E53" w:rsidRDefault="00277E53" w:rsidP="00BD418C">
      <w:pPr>
        <w:pStyle w:val="ListParagraph"/>
        <w:jc w:val="both"/>
      </w:pPr>
    </w:p>
    <w:p w14:paraId="751A9F68" w14:textId="77777777" w:rsidR="00277E53" w:rsidRDefault="00277E53" w:rsidP="00277E53">
      <w:pPr>
        <w:pStyle w:val="NoSpacing"/>
        <w:jc w:val="center"/>
        <w:rPr>
          <w:b/>
          <w:sz w:val="36"/>
          <w:szCs w:val="36"/>
        </w:rPr>
      </w:pPr>
      <w:r w:rsidRPr="00252F94">
        <w:rPr>
          <w:b/>
          <w:sz w:val="36"/>
          <w:szCs w:val="36"/>
        </w:rPr>
        <w:t>Important notice for Hall users</w:t>
      </w:r>
    </w:p>
    <w:p w14:paraId="19624E7F" w14:textId="77777777" w:rsidR="00277E53" w:rsidRDefault="00277E53" w:rsidP="00277E53">
      <w:pPr>
        <w:pStyle w:val="NoSpacing"/>
        <w:rPr>
          <w:b/>
          <w:sz w:val="24"/>
          <w:szCs w:val="24"/>
        </w:rPr>
      </w:pPr>
    </w:p>
    <w:p w14:paraId="6B6A1F66" w14:textId="77777777" w:rsidR="00277E53" w:rsidRPr="005A0109" w:rsidRDefault="00277E53" w:rsidP="00277E53">
      <w:pPr>
        <w:pStyle w:val="NoSpacing"/>
        <w:rPr>
          <w:b/>
          <w:sz w:val="28"/>
          <w:szCs w:val="28"/>
        </w:rPr>
      </w:pPr>
      <w:r w:rsidRPr="005A0109">
        <w:rPr>
          <w:b/>
          <w:sz w:val="28"/>
          <w:szCs w:val="28"/>
        </w:rPr>
        <w:t>Kitchen area</w:t>
      </w:r>
    </w:p>
    <w:p w14:paraId="61436DE9" w14:textId="77777777" w:rsidR="00277E53" w:rsidRDefault="00277E53" w:rsidP="00277E5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Worcester Boiler in the kitchen</w:t>
      </w:r>
      <w:r w:rsidR="00C3312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controls hot water in the kitchen and the toilets and the radiators in the main hall and toilets.</w:t>
      </w:r>
    </w:p>
    <w:p w14:paraId="72DC662C" w14:textId="77777777" w:rsidR="00277E53" w:rsidRDefault="00277E53" w:rsidP="00277E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electrical switch must NOT be switched off at any time. Turning on hot taps will automatically control the boiler and supply hot water.</w:t>
      </w:r>
    </w:p>
    <w:p w14:paraId="0C48A0B8" w14:textId="77777777" w:rsidR="00277E53" w:rsidRDefault="00277E53" w:rsidP="00277E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controls on the front of the boiler must NOT be tampered with.</w:t>
      </w:r>
    </w:p>
    <w:p w14:paraId="594A7AB3" w14:textId="77777777" w:rsidR="00277E53" w:rsidRPr="00BF7A2F" w:rsidRDefault="00C3312F" w:rsidP="00277E53">
      <w:pPr>
        <w:pStyle w:val="NoSpacing"/>
        <w:rPr>
          <w:sz w:val="24"/>
          <w:szCs w:val="24"/>
        </w:rPr>
      </w:pPr>
      <w:r w:rsidRPr="00252F94">
        <w:rPr>
          <w:b/>
          <w:sz w:val="24"/>
          <w:szCs w:val="24"/>
        </w:rPr>
        <w:t>Cooker</w:t>
      </w:r>
      <w:r>
        <w:rPr>
          <w:b/>
          <w:sz w:val="24"/>
          <w:szCs w:val="24"/>
        </w:rPr>
        <w:t>:</w:t>
      </w:r>
      <w:r w:rsidRPr="00BF7A2F">
        <w:rPr>
          <w:sz w:val="24"/>
          <w:szCs w:val="24"/>
        </w:rPr>
        <w:t xml:space="preserve"> The</w:t>
      </w:r>
      <w:r w:rsidR="00277E53" w:rsidRPr="00BF7A2F">
        <w:rPr>
          <w:sz w:val="24"/>
          <w:szCs w:val="24"/>
        </w:rPr>
        <w:t xml:space="preserve"> cooker must be cleaned after use. There are removable silicon sheets in the ovens.</w:t>
      </w:r>
    </w:p>
    <w:p w14:paraId="19520649" w14:textId="77777777" w:rsidR="00277E53" w:rsidRPr="00BF7A2F" w:rsidRDefault="00277E53" w:rsidP="00277E53">
      <w:pPr>
        <w:pStyle w:val="NoSpacing"/>
        <w:rPr>
          <w:sz w:val="24"/>
          <w:szCs w:val="24"/>
        </w:rPr>
      </w:pPr>
      <w:r w:rsidRPr="00BF7A2F">
        <w:rPr>
          <w:sz w:val="24"/>
          <w:szCs w:val="24"/>
        </w:rPr>
        <w:t>Always consult operating instructions prior to use</w:t>
      </w:r>
    </w:p>
    <w:p w14:paraId="7AC7EF84" w14:textId="77777777" w:rsidR="00277E53" w:rsidRDefault="00277E53" w:rsidP="00277E53">
      <w:pPr>
        <w:pStyle w:val="NoSpacing"/>
        <w:rPr>
          <w:sz w:val="24"/>
          <w:szCs w:val="24"/>
        </w:rPr>
      </w:pPr>
      <w:r w:rsidRPr="00252F94">
        <w:rPr>
          <w:b/>
          <w:sz w:val="24"/>
          <w:szCs w:val="24"/>
        </w:rPr>
        <w:t xml:space="preserve">Cooker </w:t>
      </w:r>
      <w:r w:rsidR="00C3312F" w:rsidRPr="00252F94">
        <w:rPr>
          <w:b/>
          <w:sz w:val="24"/>
          <w:szCs w:val="24"/>
        </w:rPr>
        <w:t>Hood</w:t>
      </w:r>
      <w:r w:rsidR="00C3312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The wall switch must always be switched ON. Local switches on the underside of the hood control fans and lights.</w:t>
      </w:r>
    </w:p>
    <w:p w14:paraId="633C825A" w14:textId="77777777" w:rsidR="00277E53" w:rsidRDefault="00C3312F" w:rsidP="00277E53">
      <w:pPr>
        <w:pStyle w:val="NoSpacing"/>
        <w:rPr>
          <w:sz w:val="24"/>
          <w:szCs w:val="24"/>
        </w:rPr>
      </w:pPr>
      <w:r w:rsidRPr="00252F94">
        <w:rPr>
          <w:b/>
          <w:sz w:val="24"/>
          <w:szCs w:val="24"/>
        </w:rPr>
        <w:t>Fridge</w:t>
      </w:r>
      <w:r>
        <w:rPr>
          <w:b/>
          <w:sz w:val="24"/>
          <w:szCs w:val="24"/>
        </w:rPr>
        <w:t>:</w:t>
      </w:r>
      <w:r w:rsidR="00277E53">
        <w:rPr>
          <w:sz w:val="24"/>
          <w:szCs w:val="24"/>
        </w:rPr>
        <w:t xml:space="preserve"> the switch must always be ON.</w:t>
      </w:r>
    </w:p>
    <w:p w14:paraId="2361AA03" w14:textId="77777777" w:rsidR="00277E53" w:rsidRPr="00577461" w:rsidRDefault="00277E53" w:rsidP="00277E53">
      <w:pPr>
        <w:pStyle w:val="NoSpacing"/>
        <w:rPr>
          <w:b/>
          <w:sz w:val="24"/>
          <w:szCs w:val="24"/>
        </w:rPr>
      </w:pPr>
      <w:r w:rsidRPr="00577461">
        <w:rPr>
          <w:b/>
          <w:sz w:val="24"/>
          <w:szCs w:val="24"/>
        </w:rPr>
        <w:t>Dish &amp; Glass washers</w:t>
      </w:r>
    </w:p>
    <w:p w14:paraId="74C3FD78" w14:textId="77777777" w:rsidR="00277E53" w:rsidRDefault="00277E53" w:rsidP="00277E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77461">
        <w:rPr>
          <w:sz w:val="24"/>
          <w:szCs w:val="24"/>
        </w:rPr>
        <w:t xml:space="preserve">Two units must not be switched </w:t>
      </w:r>
      <w:r>
        <w:rPr>
          <w:sz w:val="24"/>
          <w:szCs w:val="24"/>
        </w:rPr>
        <w:t>on at the same time as the power surge can break the circuit. They must be left empty and clear of any food residue. Please see instructions</w:t>
      </w:r>
    </w:p>
    <w:p w14:paraId="1DDFD045" w14:textId="77777777" w:rsidR="00277E53" w:rsidRDefault="00277E53" w:rsidP="00277E53">
      <w:pPr>
        <w:pStyle w:val="NoSpacing"/>
        <w:rPr>
          <w:sz w:val="24"/>
          <w:szCs w:val="24"/>
        </w:rPr>
      </w:pPr>
      <w:r w:rsidRPr="00252F94">
        <w:rPr>
          <w:b/>
          <w:sz w:val="24"/>
          <w:szCs w:val="24"/>
        </w:rPr>
        <w:t xml:space="preserve">Hostess </w:t>
      </w:r>
      <w:r w:rsidR="00C3312F" w:rsidRPr="00252F94">
        <w:rPr>
          <w:b/>
          <w:sz w:val="24"/>
          <w:szCs w:val="24"/>
        </w:rPr>
        <w:t>trolley</w:t>
      </w:r>
      <w:r w:rsidR="00C3312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this should be switched OFF when trolley is not in use.</w:t>
      </w:r>
    </w:p>
    <w:p w14:paraId="2E459B4B" w14:textId="77777777" w:rsidR="00277E53" w:rsidRDefault="00277E53" w:rsidP="00277E53">
      <w:pPr>
        <w:pStyle w:val="NoSpacing"/>
        <w:rPr>
          <w:sz w:val="24"/>
          <w:szCs w:val="24"/>
        </w:rPr>
      </w:pPr>
      <w:r w:rsidRPr="00BF7A2F">
        <w:rPr>
          <w:b/>
          <w:sz w:val="24"/>
          <w:szCs w:val="24"/>
        </w:rPr>
        <w:t>The Under unit floor heater</w:t>
      </w:r>
      <w:r>
        <w:rPr>
          <w:sz w:val="24"/>
          <w:szCs w:val="24"/>
        </w:rPr>
        <w:t>: has a switch to the right of the hatch,</w:t>
      </w:r>
      <w:r w:rsidRPr="006D1F70">
        <w:rPr>
          <w:sz w:val="24"/>
          <w:szCs w:val="24"/>
        </w:rPr>
        <w:t xml:space="preserve"> </w:t>
      </w:r>
      <w:r>
        <w:rPr>
          <w:sz w:val="24"/>
          <w:szCs w:val="24"/>
        </w:rPr>
        <w:t>Turn ON and OFF at this switch as required.</w:t>
      </w:r>
    </w:p>
    <w:p w14:paraId="3F6356E0" w14:textId="77777777" w:rsidR="00277E53" w:rsidRDefault="00277E53" w:rsidP="00277E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Local heater switches on the front of the heater are to be left in present positions. </w:t>
      </w:r>
    </w:p>
    <w:p w14:paraId="6108A5EA" w14:textId="77777777" w:rsidR="00277E53" w:rsidRDefault="00277E53" w:rsidP="00277E53">
      <w:pPr>
        <w:pStyle w:val="NoSpacing"/>
        <w:rPr>
          <w:sz w:val="24"/>
          <w:szCs w:val="24"/>
        </w:rPr>
      </w:pPr>
    </w:p>
    <w:p w14:paraId="23D1FA58" w14:textId="77777777" w:rsidR="00277E53" w:rsidRPr="005A0109" w:rsidRDefault="00277E53" w:rsidP="00277E53">
      <w:pPr>
        <w:pStyle w:val="NoSpacing"/>
        <w:rPr>
          <w:b/>
          <w:sz w:val="28"/>
          <w:szCs w:val="28"/>
        </w:rPr>
      </w:pPr>
      <w:r w:rsidRPr="005A0109">
        <w:rPr>
          <w:b/>
          <w:sz w:val="28"/>
          <w:szCs w:val="28"/>
        </w:rPr>
        <w:t>Main Hall</w:t>
      </w:r>
    </w:p>
    <w:p w14:paraId="497DD0DE" w14:textId="77777777" w:rsidR="00277E53" w:rsidRDefault="00277E53" w:rsidP="00277E5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Heating and Fans</w:t>
      </w:r>
      <w:r w:rsidR="004F3591">
        <w:rPr>
          <w:b/>
          <w:sz w:val="24"/>
          <w:szCs w:val="24"/>
        </w:rPr>
        <w:t xml:space="preserve"> </w:t>
      </w:r>
    </w:p>
    <w:p w14:paraId="7AC2B8C0" w14:textId="77777777" w:rsidR="00277E53" w:rsidRDefault="00277E53" w:rsidP="00277E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heater is operated by the Thermostat to the left of the hatch doors.  The radiators will requ</w:t>
      </w:r>
      <w:r w:rsidR="00577461">
        <w:rPr>
          <w:sz w:val="24"/>
          <w:szCs w:val="24"/>
        </w:rPr>
        <w:t xml:space="preserve">ire c 45 mins </w:t>
      </w:r>
      <w:r>
        <w:rPr>
          <w:sz w:val="24"/>
          <w:szCs w:val="24"/>
        </w:rPr>
        <w:t>to come to temperature</w:t>
      </w:r>
      <w:r w:rsidR="00577461">
        <w:rPr>
          <w:sz w:val="24"/>
          <w:szCs w:val="24"/>
        </w:rPr>
        <w:t>.</w:t>
      </w:r>
    </w:p>
    <w:p w14:paraId="1B36915E" w14:textId="77777777" w:rsidR="00277E53" w:rsidRDefault="00277E53" w:rsidP="00277E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fan control is variable speed and is located on the staircase. The up/down switch on the left of the Control switch must NOT be moved from its present position.  No circuit is connected to the up position.</w:t>
      </w:r>
    </w:p>
    <w:p w14:paraId="1773811E" w14:textId="77777777" w:rsidR="00277E53" w:rsidRDefault="00277E53" w:rsidP="00277E53">
      <w:pPr>
        <w:pStyle w:val="NoSpacing"/>
        <w:rPr>
          <w:sz w:val="24"/>
          <w:szCs w:val="24"/>
        </w:rPr>
      </w:pPr>
    </w:p>
    <w:p w14:paraId="452D17B1" w14:textId="77777777" w:rsidR="00277E53" w:rsidRPr="005A0109" w:rsidRDefault="00277E53" w:rsidP="00277E5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Downstairs</w:t>
      </w:r>
    </w:p>
    <w:p w14:paraId="6DF2B930" w14:textId="77777777" w:rsidR="00277E53" w:rsidRPr="005A0109" w:rsidRDefault="004F3591" w:rsidP="00277E5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Boiler in Disabled toilet </w:t>
      </w:r>
    </w:p>
    <w:p w14:paraId="13B7691E" w14:textId="7861E758" w:rsidR="00277E53" w:rsidRDefault="00277E53" w:rsidP="00277E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Boiler in the toilet controls the central heating to the toilet, lobby, staircase and committee rooms only. Boiler controls must NOT be tampered with, </w:t>
      </w:r>
      <w:r w:rsidR="00A8334C">
        <w:rPr>
          <w:sz w:val="24"/>
          <w:szCs w:val="24"/>
        </w:rPr>
        <w:t xml:space="preserve">as the system is managed via the web. There is a control in the room for switching on for short periods </w:t>
      </w:r>
    </w:p>
    <w:p w14:paraId="7E484EFB" w14:textId="77777777" w:rsidR="00277E53" w:rsidRDefault="00277E53" w:rsidP="00277E53">
      <w:pPr>
        <w:pStyle w:val="NoSpacing"/>
        <w:rPr>
          <w:sz w:val="24"/>
          <w:szCs w:val="24"/>
        </w:rPr>
      </w:pPr>
    </w:p>
    <w:p w14:paraId="370ADE08" w14:textId="77777777" w:rsidR="00277E53" w:rsidRDefault="00277E53" w:rsidP="00277E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 other switches and sockets are clearly marked.</w:t>
      </w:r>
    </w:p>
    <w:p w14:paraId="36F4B3A5" w14:textId="77777777" w:rsidR="00277E53" w:rsidRDefault="00277E53" w:rsidP="00277E53">
      <w:pPr>
        <w:pStyle w:val="NoSpacing"/>
        <w:rPr>
          <w:sz w:val="24"/>
          <w:szCs w:val="24"/>
        </w:rPr>
      </w:pPr>
    </w:p>
    <w:p w14:paraId="649C9981" w14:textId="77777777" w:rsidR="00277E53" w:rsidRDefault="00277E53" w:rsidP="00277E53">
      <w:pPr>
        <w:pStyle w:val="NoSpacing"/>
        <w:rPr>
          <w:sz w:val="24"/>
          <w:szCs w:val="24"/>
        </w:rPr>
      </w:pPr>
      <w:r w:rsidRPr="005A0109">
        <w:rPr>
          <w:b/>
          <w:sz w:val="24"/>
          <w:szCs w:val="24"/>
        </w:rPr>
        <w:t>The Designated Person</w:t>
      </w:r>
      <w:r>
        <w:rPr>
          <w:sz w:val="24"/>
          <w:szCs w:val="24"/>
        </w:rPr>
        <w:t xml:space="preserve"> from any group, or visitors using any of the building facilities, must ensure that all lights, fans, heaters, etc. are switched OFF, except equipment referred to in 1, 2 and 3 a</w:t>
      </w:r>
      <w:r w:rsidR="00990F00">
        <w:rPr>
          <w:sz w:val="24"/>
          <w:szCs w:val="24"/>
        </w:rPr>
        <w:t>bove and the radiator settings o</w:t>
      </w:r>
      <w:r>
        <w:rPr>
          <w:sz w:val="24"/>
          <w:szCs w:val="24"/>
        </w:rPr>
        <w:t>n 6, when leaving the building.</w:t>
      </w:r>
    </w:p>
    <w:p w14:paraId="66B9DE86" w14:textId="77777777" w:rsidR="00277E53" w:rsidRDefault="00277E53" w:rsidP="00277E53">
      <w:pPr>
        <w:pStyle w:val="NoSpacing"/>
        <w:rPr>
          <w:sz w:val="24"/>
          <w:szCs w:val="24"/>
        </w:rPr>
      </w:pPr>
    </w:p>
    <w:p w14:paraId="039AB3C5" w14:textId="77777777" w:rsidR="00277E53" w:rsidRDefault="00277E53" w:rsidP="00277E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Any problems or brea</w:t>
      </w:r>
      <w:r w:rsidR="00990F00">
        <w:rPr>
          <w:sz w:val="24"/>
          <w:szCs w:val="24"/>
        </w:rPr>
        <w:t>kage should be referred to the B</w:t>
      </w:r>
      <w:r>
        <w:rPr>
          <w:sz w:val="24"/>
          <w:szCs w:val="24"/>
        </w:rPr>
        <w:t>ooking</w:t>
      </w:r>
      <w:r w:rsidR="00990F00">
        <w:rPr>
          <w:sz w:val="24"/>
          <w:szCs w:val="24"/>
        </w:rPr>
        <w:t>s S</w:t>
      </w:r>
      <w:r>
        <w:rPr>
          <w:sz w:val="24"/>
          <w:szCs w:val="24"/>
        </w:rPr>
        <w:t>ecretary.</w:t>
      </w:r>
    </w:p>
    <w:p w14:paraId="60EF2E0F" w14:textId="77777777" w:rsidR="00C3312F" w:rsidRDefault="00C3312F" w:rsidP="007F36D0">
      <w:pPr>
        <w:ind w:right="141"/>
        <w:jc w:val="both"/>
        <w:rPr>
          <w:sz w:val="24"/>
          <w:szCs w:val="24"/>
        </w:rPr>
      </w:pPr>
    </w:p>
    <w:p w14:paraId="52C6D6B5" w14:textId="77777777" w:rsidR="00C3312F" w:rsidRDefault="00C3312F" w:rsidP="007F36D0">
      <w:pPr>
        <w:ind w:right="141"/>
        <w:jc w:val="both"/>
        <w:rPr>
          <w:rFonts w:ascii="Century Gothic" w:hAnsi="Century Gothic"/>
          <w:b/>
          <w:noProof/>
          <w:sz w:val="24"/>
          <w:szCs w:val="24"/>
        </w:rPr>
      </w:pPr>
    </w:p>
    <w:p w14:paraId="3127AEC1" w14:textId="77777777" w:rsidR="00990F00" w:rsidRDefault="00990F00">
      <w:pPr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br w:type="page"/>
      </w:r>
    </w:p>
    <w:p w14:paraId="5A67E326" w14:textId="77777777" w:rsidR="007F36D0" w:rsidRPr="00C3312F" w:rsidRDefault="00277E53" w:rsidP="007F36D0">
      <w:pPr>
        <w:ind w:right="141"/>
        <w:jc w:val="both"/>
        <w:rPr>
          <w:rFonts w:ascii="Century Gothic" w:hAnsi="Century Gothic"/>
          <w:b/>
          <w:noProof/>
        </w:rPr>
      </w:pPr>
      <w:r w:rsidRPr="00C3312F">
        <w:rPr>
          <w:rFonts w:ascii="Century Gothic" w:hAnsi="Century Gothic"/>
          <w:b/>
          <w:noProof/>
        </w:rPr>
        <w:t>CLEEVE PRIOR WAR MEMORIAL VILLAGE HALL</w:t>
      </w:r>
      <w:r w:rsidR="007F36D0" w:rsidRPr="00C3312F">
        <w:rPr>
          <w:rFonts w:ascii="Century Gothic" w:hAnsi="Century Gothic"/>
          <w:b/>
          <w:noProof/>
        </w:rPr>
        <w:t>- Hall Closure Checklist</w:t>
      </w:r>
    </w:p>
    <w:p w14:paraId="5E821C1E" w14:textId="77777777" w:rsidR="00277E53" w:rsidRPr="00402A56" w:rsidRDefault="00277E53" w:rsidP="00277E53">
      <w:pPr>
        <w:rPr>
          <w:rFonts w:ascii="Century Gothic" w:hAnsi="Century Gothic"/>
          <w:b/>
        </w:rPr>
      </w:pPr>
      <w:r w:rsidRPr="00402A56">
        <w:rPr>
          <w:rFonts w:ascii="Century Gothic" w:hAnsi="Century Gothic"/>
          <w:b/>
          <w:noProof/>
        </w:rPr>
        <w:t>Hirer:</w:t>
      </w:r>
      <w:r w:rsidRPr="00402A56">
        <w:rPr>
          <w:rFonts w:ascii="Century Gothic" w:hAnsi="Century Gothic"/>
          <w:noProof/>
        </w:rPr>
        <w:t>………………………………………</w:t>
      </w:r>
      <w:r w:rsidRPr="00301809">
        <w:rPr>
          <w:rFonts w:ascii="Century Gothic" w:hAnsi="Century Gothic"/>
          <w:b/>
          <w:noProof/>
        </w:rPr>
        <w:t>Date:</w:t>
      </w:r>
      <w:r w:rsidRPr="00402A56">
        <w:rPr>
          <w:rFonts w:ascii="Century Gothic" w:hAnsi="Century Gothic"/>
          <w:noProof/>
        </w:rPr>
        <w:t>……</w:t>
      </w:r>
      <w:r>
        <w:rPr>
          <w:rFonts w:ascii="Century Gothic" w:hAnsi="Century Gothic"/>
          <w:noProof/>
        </w:rPr>
        <w:t>………………………….</w:t>
      </w:r>
      <w:r w:rsidRPr="00402A56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64"/>
        <w:gridCol w:w="851"/>
      </w:tblGrid>
      <w:tr w:rsidR="00277E53" w:rsidRPr="00DD4648" w14:paraId="0446E3DE" w14:textId="77777777" w:rsidTr="007233C7">
        <w:tc>
          <w:tcPr>
            <w:tcW w:w="709" w:type="dxa"/>
          </w:tcPr>
          <w:p w14:paraId="407D99A5" w14:textId="77777777" w:rsidR="00277E53" w:rsidRPr="00277E53" w:rsidRDefault="00277E53" w:rsidP="00277E53">
            <w:pPr>
              <w:ind w:right="141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8364" w:type="dxa"/>
          </w:tcPr>
          <w:p w14:paraId="2D7C1440" w14:textId="77777777" w:rsidR="00277E53" w:rsidRPr="007F36D0" w:rsidRDefault="00277E53" w:rsidP="007F36D0">
            <w:pPr>
              <w:ind w:left="-386" w:right="141" w:firstLine="386"/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 w:rsidRPr="007F36D0">
              <w:rPr>
                <w:rFonts w:cstheme="minorHAnsi"/>
                <w:b/>
                <w:noProof/>
                <w:sz w:val="20"/>
                <w:szCs w:val="20"/>
              </w:rPr>
              <w:t>Main Hall</w:t>
            </w:r>
          </w:p>
        </w:tc>
        <w:tc>
          <w:tcPr>
            <w:tcW w:w="851" w:type="dxa"/>
          </w:tcPr>
          <w:p w14:paraId="0C21B5C4" w14:textId="77777777" w:rsidR="00277E53" w:rsidRPr="00277E53" w:rsidRDefault="00277E53" w:rsidP="000C501D">
            <w:pPr>
              <w:ind w:right="141"/>
              <w:jc w:val="both"/>
              <w:rPr>
                <w:rFonts w:cstheme="minorHAnsi"/>
                <w:noProof/>
              </w:rPr>
            </w:pPr>
          </w:p>
        </w:tc>
      </w:tr>
      <w:tr w:rsidR="00277E53" w:rsidRPr="00277E53" w14:paraId="51C7D974" w14:textId="77777777" w:rsidTr="007233C7">
        <w:tc>
          <w:tcPr>
            <w:tcW w:w="709" w:type="dxa"/>
          </w:tcPr>
          <w:p w14:paraId="2EA06FF3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364" w:type="dxa"/>
          </w:tcPr>
          <w:p w14:paraId="5BF38EDF" w14:textId="77777777" w:rsidR="00277E53" w:rsidRPr="00277E53" w:rsidRDefault="00277E53" w:rsidP="000C501D">
            <w:pPr>
              <w:ind w:right="141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Tables: to be wiped clean, folded and stored </w:t>
            </w:r>
            <w:r w:rsidR="00990F0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in cupboard or </w:t>
            </w: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at back of stage.</w:t>
            </w:r>
          </w:p>
        </w:tc>
        <w:tc>
          <w:tcPr>
            <w:tcW w:w="851" w:type="dxa"/>
          </w:tcPr>
          <w:p w14:paraId="29BCF9CC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1913790F" w14:textId="77777777" w:rsidTr="007233C7">
        <w:tc>
          <w:tcPr>
            <w:tcW w:w="709" w:type="dxa"/>
          </w:tcPr>
          <w:p w14:paraId="7AEE28E1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364" w:type="dxa"/>
          </w:tcPr>
          <w:p w14:paraId="1DA3359A" w14:textId="77777777" w:rsidR="00277E53" w:rsidRPr="00277E53" w:rsidRDefault="00277E53" w:rsidP="000C501D">
            <w:pPr>
              <w:ind w:right="141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Chairs: to be stacked on the stage, up to maximum of 6 chairs per stack, at least 3 feet from rear wall. Chairs must be left accessible at all times.</w:t>
            </w:r>
          </w:p>
        </w:tc>
        <w:tc>
          <w:tcPr>
            <w:tcW w:w="851" w:type="dxa"/>
          </w:tcPr>
          <w:p w14:paraId="194C2426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6823C45F" w14:textId="77777777" w:rsidTr="007233C7">
        <w:tc>
          <w:tcPr>
            <w:tcW w:w="709" w:type="dxa"/>
          </w:tcPr>
          <w:p w14:paraId="1B17F138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8364" w:type="dxa"/>
          </w:tcPr>
          <w:p w14:paraId="008DB0BD" w14:textId="23411093" w:rsidR="00277E53" w:rsidRPr="00277E53" w:rsidRDefault="00277E53" w:rsidP="000C501D">
            <w:pPr>
              <w:ind w:right="141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Heating thermostat: turn to ‘0’. </w:t>
            </w:r>
            <w:r w:rsidR="007233C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10 in the winter period</w:t>
            </w: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Ceiling fans: turn off, if used (switch at top of stairs).</w:t>
            </w:r>
          </w:p>
        </w:tc>
        <w:tc>
          <w:tcPr>
            <w:tcW w:w="851" w:type="dxa"/>
          </w:tcPr>
          <w:p w14:paraId="56C1E966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332C0856" w14:textId="77777777" w:rsidTr="007233C7">
        <w:tc>
          <w:tcPr>
            <w:tcW w:w="709" w:type="dxa"/>
          </w:tcPr>
          <w:p w14:paraId="3F315F68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8364" w:type="dxa"/>
          </w:tcPr>
          <w:p w14:paraId="6425EC06" w14:textId="77777777" w:rsidR="00277E53" w:rsidRPr="00277E53" w:rsidRDefault="00277E53" w:rsidP="000C501D">
            <w:pPr>
              <w:ind w:right="141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Personal property: please remove. All lost property  to be given to a committee member.</w:t>
            </w:r>
          </w:p>
        </w:tc>
        <w:tc>
          <w:tcPr>
            <w:tcW w:w="851" w:type="dxa"/>
          </w:tcPr>
          <w:p w14:paraId="1DDC9AD1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3A21DC55" w14:textId="77777777" w:rsidTr="007233C7">
        <w:tc>
          <w:tcPr>
            <w:tcW w:w="709" w:type="dxa"/>
          </w:tcPr>
          <w:p w14:paraId="3B489EDD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8364" w:type="dxa"/>
          </w:tcPr>
          <w:p w14:paraId="6C035308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Please ensure there is no rubbish or debris outside the hall or on the road. This includes confetti, balloons, etc.</w:t>
            </w:r>
          </w:p>
        </w:tc>
        <w:tc>
          <w:tcPr>
            <w:tcW w:w="851" w:type="dxa"/>
          </w:tcPr>
          <w:p w14:paraId="56955670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4083D140" w14:textId="77777777" w:rsidTr="007233C7">
        <w:tc>
          <w:tcPr>
            <w:tcW w:w="709" w:type="dxa"/>
          </w:tcPr>
          <w:p w14:paraId="400E73F5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8364" w:type="dxa"/>
          </w:tcPr>
          <w:p w14:paraId="058357FF" w14:textId="7A87E28D" w:rsidR="00277E53" w:rsidRPr="00277E53" w:rsidRDefault="00277E53" w:rsidP="000C501D">
            <w:pPr>
              <w:ind w:right="141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Floor to be swept if necessary (broom in </w:t>
            </w:r>
            <w:r w:rsidR="007233C7">
              <w:rPr>
                <w:rFonts w:ascii="Times New Roman" w:hAnsi="Times New Roman" w:cs="Times New Roman"/>
                <w:noProof/>
                <w:sz w:val="18"/>
                <w:szCs w:val="18"/>
              </w:rPr>
              <w:t>hall table cupbd</w:t>
            </w: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/brush in kitchen cupboard).</w:t>
            </w:r>
          </w:p>
        </w:tc>
        <w:tc>
          <w:tcPr>
            <w:tcW w:w="851" w:type="dxa"/>
          </w:tcPr>
          <w:p w14:paraId="1AD38AE2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26679CA6" w14:textId="77777777" w:rsidTr="007233C7">
        <w:tc>
          <w:tcPr>
            <w:tcW w:w="709" w:type="dxa"/>
          </w:tcPr>
          <w:p w14:paraId="1BFF533A" w14:textId="77777777" w:rsidR="00277E53" w:rsidRPr="00277E53" w:rsidRDefault="00277E53" w:rsidP="00277E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64" w:type="dxa"/>
          </w:tcPr>
          <w:p w14:paraId="2D289CC8" w14:textId="77777777" w:rsidR="00277E53" w:rsidRPr="00277E53" w:rsidRDefault="00277E53" w:rsidP="000C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sz w:val="18"/>
                <w:szCs w:val="18"/>
              </w:rPr>
              <w:t>Windows and doors to be closed (and locked if necessary).</w:t>
            </w:r>
          </w:p>
        </w:tc>
        <w:tc>
          <w:tcPr>
            <w:tcW w:w="851" w:type="dxa"/>
          </w:tcPr>
          <w:p w14:paraId="0A136DCA" w14:textId="77777777" w:rsidR="00277E53" w:rsidRPr="00277E53" w:rsidRDefault="00277E53" w:rsidP="000C50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E53" w:rsidRPr="00277E53" w14:paraId="2A8DEC51" w14:textId="77777777" w:rsidTr="007233C7">
        <w:tc>
          <w:tcPr>
            <w:tcW w:w="709" w:type="dxa"/>
          </w:tcPr>
          <w:p w14:paraId="6FF163F8" w14:textId="77777777" w:rsidR="00277E53" w:rsidRPr="00277E53" w:rsidRDefault="00277E53" w:rsidP="00277E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4" w:type="dxa"/>
          </w:tcPr>
          <w:p w14:paraId="1A950EDE" w14:textId="77777777" w:rsidR="00277E53" w:rsidRPr="00277E53" w:rsidRDefault="00277E53" w:rsidP="000C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sz w:val="18"/>
                <w:szCs w:val="18"/>
              </w:rPr>
              <w:t>All lights to be switched off.</w:t>
            </w:r>
          </w:p>
        </w:tc>
        <w:tc>
          <w:tcPr>
            <w:tcW w:w="851" w:type="dxa"/>
          </w:tcPr>
          <w:p w14:paraId="6368122B" w14:textId="77777777" w:rsidR="00277E53" w:rsidRPr="00277E53" w:rsidRDefault="00277E53" w:rsidP="000C50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E53" w:rsidRPr="00277E53" w14:paraId="4E62A594" w14:textId="77777777" w:rsidTr="007233C7">
        <w:tc>
          <w:tcPr>
            <w:tcW w:w="709" w:type="dxa"/>
          </w:tcPr>
          <w:p w14:paraId="21AF9A19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9</w:t>
            </w:r>
          </w:p>
        </w:tc>
        <w:tc>
          <w:tcPr>
            <w:tcW w:w="8364" w:type="dxa"/>
          </w:tcPr>
          <w:p w14:paraId="68B76D2C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Both locks on main double doors to be used.</w:t>
            </w:r>
          </w:p>
        </w:tc>
        <w:tc>
          <w:tcPr>
            <w:tcW w:w="851" w:type="dxa"/>
          </w:tcPr>
          <w:p w14:paraId="5FE424BF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640D5BF9" w14:textId="77777777" w:rsidTr="007233C7">
        <w:tc>
          <w:tcPr>
            <w:tcW w:w="709" w:type="dxa"/>
          </w:tcPr>
          <w:p w14:paraId="3976F1B6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10</w:t>
            </w:r>
          </w:p>
        </w:tc>
        <w:tc>
          <w:tcPr>
            <w:tcW w:w="8364" w:type="dxa"/>
          </w:tcPr>
          <w:p w14:paraId="2323AFE1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External gates to be closed.</w:t>
            </w:r>
          </w:p>
        </w:tc>
        <w:tc>
          <w:tcPr>
            <w:tcW w:w="851" w:type="dxa"/>
          </w:tcPr>
          <w:p w14:paraId="2B1F1FA2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6E4E01EF" w14:textId="77777777" w:rsidTr="007233C7">
        <w:tc>
          <w:tcPr>
            <w:tcW w:w="709" w:type="dxa"/>
          </w:tcPr>
          <w:p w14:paraId="6F8E3C4A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364" w:type="dxa"/>
          </w:tcPr>
          <w:p w14:paraId="3EABE51C" w14:textId="77777777" w:rsidR="00277E53" w:rsidRPr="007F36D0" w:rsidRDefault="007F36D0" w:rsidP="000C501D">
            <w:pPr>
              <w:ind w:right="141"/>
              <w:jc w:val="both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7F36D0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Kitchen</w:t>
            </w:r>
          </w:p>
        </w:tc>
        <w:tc>
          <w:tcPr>
            <w:tcW w:w="851" w:type="dxa"/>
          </w:tcPr>
          <w:p w14:paraId="63813152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6FCF4944" w14:textId="77777777" w:rsidTr="007233C7">
        <w:tc>
          <w:tcPr>
            <w:tcW w:w="709" w:type="dxa"/>
          </w:tcPr>
          <w:p w14:paraId="41AD2449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364" w:type="dxa"/>
          </w:tcPr>
          <w:p w14:paraId="2A55E51B" w14:textId="77777777" w:rsidR="00277E53" w:rsidRPr="00277E53" w:rsidRDefault="00277E53" w:rsidP="000C501D">
            <w:pPr>
              <w:ind w:right="141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All items to be returned to the cupboards/ drawers from which they were taken, clean &amp; ready for re-use.</w:t>
            </w:r>
          </w:p>
        </w:tc>
        <w:tc>
          <w:tcPr>
            <w:tcW w:w="851" w:type="dxa"/>
          </w:tcPr>
          <w:p w14:paraId="3C42F574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0A87C0C9" w14:textId="77777777" w:rsidTr="007233C7">
        <w:tc>
          <w:tcPr>
            <w:tcW w:w="709" w:type="dxa"/>
          </w:tcPr>
          <w:p w14:paraId="7E3AA5A4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364" w:type="dxa"/>
          </w:tcPr>
          <w:p w14:paraId="2AF1932B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No unwashed crockery, cutlery, etc. to be left in sinks or on worktops.</w:t>
            </w:r>
          </w:p>
        </w:tc>
        <w:tc>
          <w:tcPr>
            <w:tcW w:w="851" w:type="dxa"/>
          </w:tcPr>
          <w:p w14:paraId="10A7A593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0D29E058" w14:textId="77777777" w:rsidTr="007233C7">
        <w:tc>
          <w:tcPr>
            <w:tcW w:w="709" w:type="dxa"/>
          </w:tcPr>
          <w:p w14:paraId="14FBA455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8364" w:type="dxa"/>
          </w:tcPr>
          <w:p w14:paraId="14DC0508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All left-over food to be removed at the end of the hire.</w:t>
            </w:r>
          </w:p>
        </w:tc>
        <w:tc>
          <w:tcPr>
            <w:tcW w:w="851" w:type="dxa"/>
          </w:tcPr>
          <w:p w14:paraId="57B9C791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13DB2687" w14:textId="77777777" w:rsidTr="007233C7">
        <w:tc>
          <w:tcPr>
            <w:tcW w:w="709" w:type="dxa"/>
          </w:tcPr>
          <w:p w14:paraId="1A903B34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8364" w:type="dxa"/>
          </w:tcPr>
          <w:p w14:paraId="2A3C0C50" w14:textId="77777777" w:rsidR="00277E53" w:rsidRPr="00277E53" w:rsidRDefault="00277E53" w:rsidP="000C501D">
            <w:pPr>
              <w:ind w:right="141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Fridges, cooker, Hostess trolley, etc. to be left clean and ready for re-use.</w:t>
            </w:r>
          </w:p>
        </w:tc>
        <w:tc>
          <w:tcPr>
            <w:tcW w:w="851" w:type="dxa"/>
          </w:tcPr>
          <w:p w14:paraId="5CB12B68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46D99637" w14:textId="77777777" w:rsidTr="007233C7">
        <w:tc>
          <w:tcPr>
            <w:tcW w:w="709" w:type="dxa"/>
          </w:tcPr>
          <w:p w14:paraId="5961B22D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</w:p>
        </w:tc>
        <w:tc>
          <w:tcPr>
            <w:tcW w:w="8364" w:type="dxa"/>
          </w:tcPr>
          <w:p w14:paraId="13FD5DD7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Sinks &amp; work tops to be wiped clean.</w:t>
            </w:r>
          </w:p>
        </w:tc>
        <w:tc>
          <w:tcPr>
            <w:tcW w:w="851" w:type="dxa"/>
          </w:tcPr>
          <w:p w14:paraId="7A05AD63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77C71855" w14:textId="77777777" w:rsidTr="007233C7">
        <w:tc>
          <w:tcPr>
            <w:tcW w:w="709" w:type="dxa"/>
          </w:tcPr>
          <w:p w14:paraId="2464A183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8364" w:type="dxa"/>
          </w:tcPr>
          <w:p w14:paraId="4394D6C9" w14:textId="77777777" w:rsidR="00277E53" w:rsidRPr="00277E53" w:rsidRDefault="00277E53" w:rsidP="000C501D">
            <w:pPr>
              <w:ind w:right="141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All cloths to be removed or disinfected at the end of the hire.</w:t>
            </w:r>
          </w:p>
        </w:tc>
        <w:tc>
          <w:tcPr>
            <w:tcW w:w="851" w:type="dxa"/>
          </w:tcPr>
          <w:p w14:paraId="4000BFB3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17400F88" w14:textId="77777777" w:rsidTr="007233C7">
        <w:tc>
          <w:tcPr>
            <w:tcW w:w="709" w:type="dxa"/>
          </w:tcPr>
          <w:p w14:paraId="2BFD5AB5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</w:p>
        </w:tc>
        <w:tc>
          <w:tcPr>
            <w:tcW w:w="8364" w:type="dxa"/>
          </w:tcPr>
          <w:p w14:paraId="318DA5E6" w14:textId="77777777" w:rsidR="00277E53" w:rsidRPr="00277E53" w:rsidRDefault="00277E53" w:rsidP="000C501D">
            <w:pPr>
              <w:ind w:right="141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Rubbish to be removed from the kitchen &amp; placed tidily in the receptacles provided outside.  Bins must not be overfilled so that lids will not close. Excess rubbish must be removed from the premises by the hirer.</w:t>
            </w:r>
          </w:p>
        </w:tc>
        <w:tc>
          <w:tcPr>
            <w:tcW w:w="851" w:type="dxa"/>
          </w:tcPr>
          <w:p w14:paraId="222241B9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59E33E59" w14:textId="77777777" w:rsidTr="007233C7">
        <w:tc>
          <w:tcPr>
            <w:tcW w:w="709" w:type="dxa"/>
          </w:tcPr>
          <w:p w14:paraId="0FA08629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8</w:t>
            </w:r>
          </w:p>
        </w:tc>
        <w:tc>
          <w:tcPr>
            <w:tcW w:w="8364" w:type="dxa"/>
          </w:tcPr>
          <w:p w14:paraId="1C479DC0" w14:textId="77777777" w:rsidR="00277E53" w:rsidRPr="00277E53" w:rsidRDefault="00277E53" w:rsidP="000C501D">
            <w:pPr>
              <w:ind w:right="141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Kettles to be unplugged, and all sockets switched to the “OFF” position, unless otherwise stated, ie the water heater, fridges, etc.</w:t>
            </w:r>
          </w:p>
        </w:tc>
        <w:tc>
          <w:tcPr>
            <w:tcW w:w="851" w:type="dxa"/>
          </w:tcPr>
          <w:p w14:paraId="027B93D7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4F1843F6" w14:textId="77777777" w:rsidTr="007233C7">
        <w:tc>
          <w:tcPr>
            <w:tcW w:w="709" w:type="dxa"/>
          </w:tcPr>
          <w:p w14:paraId="7DDBD2B8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9</w:t>
            </w:r>
          </w:p>
        </w:tc>
        <w:tc>
          <w:tcPr>
            <w:tcW w:w="8364" w:type="dxa"/>
          </w:tcPr>
          <w:p w14:paraId="752FCD62" w14:textId="77777777" w:rsidR="00277E53" w:rsidRPr="00277E53" w:rsidRDefault="00277E53" w:rsidP="000C501D">
            <w:pPr>
              <w:ind w:right="141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Floor to be swept to remove all food particles and spillages wiped up.</w:t>
            </w:r>
          </w:p>
        </w:tc>
        <w:tc>
          <w:tcPr>
            <w:tcW w:w="851" w:type="dxa"/>
          </w:tcPr>
          <w:p w14:paraId="45E72236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03D4BB31" w14:textId="77777777" w:rsidTr="007233C7">
        <w:tc>
          <w:tcPr>
            <w:tcW w:w="709" w:type="dxa"/>
          </w:tcPr>
          <w:p w14:paraId="70F4261B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10</w:t>
            </w:r>
          </w:p>
        </w:tc>
        <w:tc>
          <w:tcPr>
            <w:tcW w:w="8364" w:type="dxa"/>
          </w:tcPr>
          <w:p w14:paraId="6166CFAB" w14:textId="77777777" w:rsidR="00277E53" w:rsidRPr="00277E53" w:rsidRDefault="00277E53" w:rsidP="000C501D">
            <w:pPr>
              <w:ind w:right="141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Breakages to be reported to a committee member.</w:t>
            </w:r>
          </w:p>
        </w:tc>
        <w:tc>
          <w:tcPr>
            <w:tcW w:w="851" w:type="dxa"/>
          </w:tcPr>
          <w:p w14:paraId="4039C8AF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56C67021" w14:textId="77777777" w:rsidTr="007233C7">
        <w:tc>
          <w:tcPr>
            <w:tcW w:w="709" w:type="dxa"/>
          </w:tcPr>
          <w:p w14:paraId="131E0392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364" w:type="dxa"/>
          </w:tcPr>
          <w:p w14:paraId="017BB76F" w14:textId="77777777" w:rsidR="00277E53" w:rsidRPr="007F36D0" w:rsidRDefault="007F36D0" w:rsidP="000C501D">
            <w:pPr>
              <w:ind w:right="141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7F36D0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Community Room</w:t>
            </w:r>
          </w:p>
        </w:tc>
        <w:tc>
          <w:tcPr>
            <w:tcW w:w="851" w:type="dxa"/>
          </w:tcPr>
          <w:p w14:paraId="0238C411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3CADB055" w14:textId="77777777" w:rsidTr="007233C7">
        <w:tc>
          <w:tcPr>
            <w:tcW w:w="709" w:type="dxa"/>
          </w:tcPr>
          <w:p w14:paraId="15C890EC" w14:textId="77777777" w:rsidR="00277E53" w:rsidRPr="00277E53" w:rsidRDefault="007F36D0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364" w:type="dxa"/>
          </w:tcPr>
          <w:p w14:paraId="4A6C5A51" w14:textId="46E633DB" w:rsidR="00277E53" w:rsidRPr="00277E53" w:rsidRDefault="00277E53" w:rsidP="000C501D">
            <w:pPr>
              <w:ind w:right="141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Boiler in downstairs toilet: </w:t>
            </w:r>
            <w:r w:rsidR="007233C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not to be </w:t>
            </w: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turn</w:t>
            </w:r>
            <w:r w:rsidR="007233C7">
              <w:rPr>
                <w:rFonts w:ascii="Times New Roman" w:hAnsi="Times New Roman" w:cs="Times New Roman"/>
                <w:noProof/>
                <w:sz w:val="18"/>
                <w:szCs w:val="18"/>
              </w:rPr>
              <w:t>ed</w:t>
            </w: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off </w:t>
            </w:r>
          </w:p>
        </w:tc>
        <w:tc>
          <w:tcPr>
            <w:tcW w:w="851" w:type="dxa"/>
          </w:tcPr>
          <w:p w14:paraId="39D1B230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4D003841" w14:textId="77777777" w:rsidTr="007233C7">
        <w:tc>
          <w:tcPr>
            <w:tcW w:w="709" w:type="dxa"/>
          </w:tcPr>
          <w:p w14:paraId="6E527EFF" w14:textId="77777777" w:rsidR="00277E53" w:rsidRPr="00277E53" w:rsidRDefault="007F36D0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364" w:type="dxa"/>
          </w:tcPr>
          <w:p w14:paraId="6DDEFFD5" w14:textId="77777777" w:rsidR="00277E53" w:rsidRPr="00277E53" w:rsidRDefault="00277E53" w:rsidP="000C501D">
            <w:pPr>
              <w:ind w:right="141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lights to be switched off.</w:t>
            </w:r>
          </w:p>
        </w:tc>
        <w:tc>
          <w:tcPr>
            <w:tcW w:w="851" w:type="dxa"/>
          </w:tcPr>
          <w:p w14:paraId="1F0990AE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4E0089B2" w14:textId="77777777" w:rsidTr="007233C7">
        <w:tc>
          <w:tcPr>
            <w:tcW w:w="709" w:type="dxa"/>
          </w:tcPr>
          <w:p w14:paraId="1C7AF5AD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8364" w:type="dxa"/>
          </w:tcPr>
          <w:p w14:paraId="342F9C14" w14:textId="77777777" w:rsidR="00277E53" w:rsidRPr="007F36D0" w:rsidRDefault="007F36D0" w:rsidP="000C501D">
            <w:pPr>
              <w:ind w:right="141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7F36D0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Cloak Rooms</w:t>
            </w:r>
          </w:p>
        </w:tc>
        <w:tc>
          <w:tcPr>
            <w:tcW w:w="851" w:type="dxa"/>
          </w:tcPr>
          <w:p w14:paraId="218387E1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43FFAE8A" w14:textId="77777777" w:rsidTr="007233C7">
        <w:tc>
          <w:tcPr>
            <w:tcW w:w="709" w:type="dxa"/>
          </w:tcPr>
          <w:p w14:paraId="05AF4C08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8364" w:type="dxa"/>
          </w:tcPr>
          <w:p w14:paraId="310484A2" w14:textId="77777777" w:rsidR="00277E53" w:rsidRPr="00277E53" w:rsidRDefault="00277E53" w:rsidP="000C501D">
            <w:pPr>
              <w:ind w:right="141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All toilet facilities to be left clean and tidy.</w:t>
            </w:r>
          </w:p>
        </w:tc>
        <w:tc>
          <w:tcPr>
            <w:tcW w:w="851" w:type="dxa"/>
          </w:tcPr>
          <w:p w14:paraId="1560F766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608BE873" w14:textId="77777777" w:rsidTr="007233C7">
        <w:tc>
          <w:tcPr>
            <w:tcW w:w="709" w:type="dxa"/>
          </w:tcPr>
          <w:p w14:paraId="42D7BD99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</w:p>
        </w:tc>
        <w:tc>
          <w:tcPr>
            <w:tcW w:w="8364" w:type="dxa"/>
          </w:tcPr>
          <w:p w14:paraId="69916BC6" w14:textId="77777777" w:rsidR="00277E53" w:rsidRPr="00277E53" w:rsidRDefault="00277E53" w:rsidP="000C501D">
            <w:pPr>
              <w:ind w:right="141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Rubbish to be removed to the external bins, ie hand towels.</w:t>
            </w:r>
          </w:p>
        </w:tc>
        <w:tc>
          <w:tcPr>
            <w:tcW w:w="851" w:type="dxa"/>
          </w:tcPr>
          <w:p w14:paraId="0AE078EE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4F771916" w14:textId="77777777" w:rsidTr="007233C7">
        <w:tc>
          <w:tcPr>
            <w:tcW w:w="709" w:type="dxa"/>
          </w:tcPr>
          <w:p w14:paraId="72616123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</w:p>
        </w:tc>
        <w:tc>
          <w:tcPr>
            <w:tcW w:w="8364" w:type="dxa"/>
          </w:tcPr>
          <w:p w14:paraId="1CD861FF" w14:textId="77777777" w:rsidR="00277E53" w:rsidRPr="00277E53" w:rsidRDefault="00277E53" w:rsidP="000C501D">
            <w:pPr>
              <w:ind w:right="141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Personal belongings to be removed.</w:t>
            </w:r>
          </w:p>
        </w:tc>
        <w:tc>
          <w:tcPr>
            <w:tcW w:w="851" w:type="dxa"/>
          </w:tcPr>
          <w:p w14:paraId="343424DE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277E53" w:rsidRPr="00277E53" w14:paraId="75179FA8" w14:textId="77777777" w:rsidTr="007233C7">
        <w:tc>
          <w:tcPr>
            <w:tcW w:w="709" w:type="dxa"/>
          </w:tcPr>
          <w:p w14:paraId="270A42ED" w14:textId="77777777" w:rsidR="00277E53" w:rsidRPr="00277E53" w:rsidRDefault="00277E53" w:rsidP="00277E53">
            <w:pPr>
              <w:ind w:right="141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4</w:t>
            </w:r>
          </w:p>
        </w:tc>
        <w:tc>
          <w:tcPr>
            <w:tcW w:w="8364" w:type="dxa"/>
          </w:tcPr>
          <w:p w14:paraId="4FB64115" w14:textId="77777777" w:rsidR="00277E53" w:rsidRPr="00277E53" w:rsidRDefault="00277E53" w:rsidP="000C501D">
            <w:pPr>
              <w:ind w:right="141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77E53">
              <w:rPr>
                <w:rFonts w:ascii="Times New Roman" w:hAnsi="Times New Roman" w:cs="Times New Roman"/>
                <w:noProof/>
                <w:sz w:val="18"/>
                <w:szCs w:val="18"/>
              </w:rPr>
              <w:t>No kitchen cleaning materials to be stored in these areas.</w:t>
            </w:r>
          </w:p>
        </w:tc>
        <w:tc>
          <w:tcPr>
            <w:tcW w:w="851" w:type="dxa"/>
          </w:tcPr>
          <w:p w14:paraId="1DEBAB4E" w14:textId="77777777" w:rsidR="00277E53" w:rsidRPr="00277E53" w:rsidRDefault="00277E53" w:rsidP="000C501D">
            <w:pPr>
              <w:ind w:right="141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 w14:paraId="2654E572" w14:textId="77777777" w:rsidR="00277E53" w:rsidRPr="009E0F98" w:rsidRDefault="00277E53" w:rsidP="00612A13">
      <w:pPr>
        <w:pStyle w:val="ListParagraph"/>
        <w:jc w:val="both"/>
      </w:pPr>
    </w:p>
    <w:sectPr w:rsidR="00277E53" w:rsidRPr="009E0F98" w:rsidSect="00B92DA6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69CB6" w14:textId="77777777" w:rsidR="00B92DA6" w:rsidRDefault="00B92DA6" w:rsidP="004F3591">
      <w:pPr>
        <w:spacing w:after="0" w:line="240" w:lineRule="auto"/>
      </w:pPr>
      <w:r>
        <w:separator/>
      </w:r>
    </w:p>
  </w:endnote>
  <w:endnote w:type="continuationSeparator" w:id="0">
    <w:p w14:paraId="29D9CC64" w14:textId="77777777" w:rsidR="00B92DA6" w:rsidRDefault="00B92DA6" w:rsidP="004F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08160" w14:textId="77777777" w:rsidR="00612A13" w:rsidRDefault="00612A13">
    <w:pPr>
      <w:pStyle w:val="Footer"/>
    </w:pPr>
  </w:p>
  <w:p w14:paraId="2E00361D" w14:textId="77777777" w:rsidR="004F3591" w:rsidRDefault="004F3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1725E" w14:textId="77777777" w:rsidR="00B92DA6" w:rsidRDefault="00B92DA6" w:rsidP="004F3591">
      <w:pPr>
        <w:spacing w:after="0" w:line="240" w:lineRule="auto"/>
      </w:pPr>
      <w:r>
        <w:separator/>
      </w:r>
    </w:p>
  </w:footnote>
  <w:footnote w:type="continuationSeparator" w:id="0">
    <w:p w14:paraId="10130331" w14:textId="77777777" w:rsidR="00B92DA6" w:rsidRDefault="00B92DA6" w:rsidP="004F3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BB432" w14:textId="77777777" w:rsidR="004F3591" w:rsidRDefault="004F3591">
    <w:pPr>
      <w:pStyle w:val="Header"/>
    </w:pPr>
    <w:r>
      <w:rPr>
        <w:noProof/>
        <w:lang w:eastAsia="en-GB"/>
      </w:rPr>
      <w:drawing>
        <wp:inline distT="0" distB="0" distL="0" distR="0" wp14:anchorId="78147105" wp14:editId="4340C6F3">
          <wp:extent cx="872401" cy="566463"/>
          <wp:effectExtent l="0" t="0" r="444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814" cy="573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147A3"/>
    <w:multiLevelType w:val="hybridMultilevel"/>
    <w:tmpl w:val="DAF81D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3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8C"/>
    <w:rsid w:val="00055F27"/>
    <w:rsid w:val="000644AE"/>
    <w:rsid w:val="00066F7A"/>
    <w:rsid w:val="0007465D"/>
    <w:rsid w:val="00076A60"/>
    <w:rsid w:val="00113994"/>
    <w:rsid w:val="00165D08"/>
    <w:rsid w:val="00277E53"/>
    <w:rsid w:val="00301809"/>
    <w:rsid w:val="003C2278"/>
    <w:rsid w:val="00486948"/>
    <w:rsid w:val="004F3591"/>
    <w:rsid w:val="005252F7"/>
    <w:rsid w:val="00577461"/>
    <w:rsid w:val="005A2862"/>
    <w:rsid w:val="00612A13"/>
    <w:rsid w:val="006B5833"/>
    <w:rsid w:val="007233C7"/>
    <w:rsid w:val="007F36D0"/>
    <w:rsid w:val="008A69BD"/>
    <w:rsid w:val="008D3898"/>
    <w:rsid w:val="00990F00"/>
    <w:rsid w:val="009E0F98"/>
    <w:rsid w:val="00A8334C"/>
    <w:rsid w:val="00B92DA6"/>
    <w:rsid w:val="00BD418C"/>
    <w:rsid w:val="00C3312F"/>
    <w:rsid w:val="00C8177C"/>
    <w:rsid w:val="00D533DC"/>
    <w:rsid w:val="00D61326"/>
    <w:rsid w:val="00D7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7566"/>
  <w15:docId w15:val="{4185F2EB-169F-4E00-AB66-4509EE12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8C"/>
    <w:pPr>
      <w:ind w:left="720"/>
      <w:contextualSpacing/>
    </w:pPr>
  </w:style>
  <w:style w:type="paragraph" w:styleId="NoSpacing">
    <w:name w:val="No Spacing"/>
    <w:uiPriority w:val="1"/>
    <w:qFormat/>
    <w:rsid w:val="00277E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3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591"/>
  </w:style>
  <w:style w:type="paragraph" w:styleId="Footer">
    <w:name w:val="footer"/>
    <w:basedOn w:val="Normal"/>
    <w:link w:val="FooterChar"/>
    <w:uiPriority w:val="99"/>
    <w:unhideWhenUsed/>
    <w:rsid w:val="004F3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591"/>
  </w:style>
  <w:style w:type="paragraph" w:styleId="BalloonText">
    <w:name w:val="Balloon Text"/>
    <w:basedOn w:val="Normal"/>
    <w:link w:val="BalloonTextChar"/>
    <w:uiPriority w:val="99"/>
    <w:semiHidden/>
    <w:unhideWhenUsed/>
    <w:rsid w:val="0057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Robinson</dc:creator>
  <cp:lastModifiedBy>ian robinson</cp:lastModifiedBy>
  <cp:revision>5</cp:revision>
  <dcterms:created xsi:type="dcterms:W3CDTF">2024-03-28T11:01:00Z</dcterms:created>
  <dcterms:modified xsi:type="dcterms:W3CDTF">2024-03-28T12:08:00Z</dcterms:modified>
</cp:coreProperties>
</file>